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FEE2C" w14:textId="424C536F" w:rsidR="00544A30" w:rsidRPr="0096437E" w:rsidRDefault="00A55043" w:rsidP="00A55043">
      <w:pPr>
        <w:jc w:val="center"/>
        <w:rPr>
          <w:rFonts w:ascii="Aptos" w:hAnsi="Aptos" w:cs="Calibri"/>
          <w:b/>
          <w:bCs/>
          <w:sz w:val="32"/>
          <w:szCs w:val="32"/>
        </w:rPr>
      </w:pPr>
      <w:r>
        <w:rPr>
          <w:rFonts w:ascii="Aptos" w:hAnsi="Aptos" w:cs="Calibri"/>
          <w:b/>
          <w:bCs/>
          <w:sz w:val="32"/>
          <w:szCs w:val="32"/>
        </w:rPr>
        <w:t xml:space="preserve">SEND and Inclusion </w:t>
      </w:r>
      <w:r w:rsidR="009C3996">
        <w:rPr>
          <w:rFonts w:ascii="Aptos" w:hAnsi="Aptos" w:cs="Calibri"/>
          <w:b/>
          <w:bCs/>
          <w:sz w:val="32"/>
          <w:szCs w:val="32"/>
        </w:rPr>
        <w:t>in Wraparound care</w:t>
      </w:r>
    </w:p>
    <w:p w14:paraId="704F1D97" w14:textId="7C623B39" w:rsidR="0096437E" w:rsidRDefault="0096437E" w:rsidP="0096437E">
      <w:pPr>
        <w:jc w:val="center"/>
        <w:rPr>
          <w:rFonts w:ascii="Aptos" w:hAnsi="Aptos" w:cs="Calibri"/>
          <w:b/>
          <w:bCs/>
          <w:sz w:val="32"/>
          <w:szCs w:val="32"/>
        </w:rPr>
      </w:pPr>
      <w:r w:rsidRPr="0096437E">
        <w:rPr>
          <w:rFonts w:ascii="Aptos" w:hAnsi="Aptos" w:cs="Calibri"/>
          <w:b/>
          <w:bCs/>
          <w:sz w:val="32"/>
          <w:szCs w:val="32"/>
        </w:rPr>
        <w:t>Policy and Procedure</w:t>
      </w:r>
    </w:p>
    <w:p w14:paraId="58594F86" w14:textId="77777777" w:rsidR="0096437E" w:rsidRDefault="0096437E" w:rsidP="009D75B8">
      <w:pPr>
        <w:rPr>
          <w:rFonts w:ascii="Aptos" w:hAnsi="Aptos" w:cs="Calibri"/>
          <w:b/>
          <w:bCs/>
          <w:sz w:val="32"/>
          <w:szCs w:val="32"/>
        </w:rPr>
      </w:pPr>
    </w:p>
    <w:p w14:paraId="58BBC1F2" w14:textId="62A5779C" w:rsidR="006F6807" w:rsidRDefault="006F6807" w:rsidP="009D75B8">
      <w:pPr>
        <w:rPr>
          <w:rFonts w:ascii="Aptos" w:hAnsi="Aptos" w:cs="Calibri"/>
          <w:b/>
          <w:bCs/>
          <w:sz w:val="22"/>
          <w:szCs w:val="22"/>
        </w:rPr>
      </w:pPr>
      <w:r>
        <w:rPr>
          <w:rFonts w:ascii="Aptos" w:hAnsi="Aptos" w:cs="Calibri"/>
          <w:b/>
          <w:bCs/>
          <w:sz w:val="22"/>
          <w:szCs w:val="22"/>
        </w:rPr>
        <w:t>The intention of this policy</w:t>
      </w:r>
    </w:p>
    <w:p w14:paraId="252AD4BF" w14:textId="04FDD08E" w:rsidR="00621719" w:rsidRDefault="00621719" w:rsidP="009D75B8">
      <w:pPr>
        <w:rPr>
          <w:rFonts w:ascii="Aptos" w:hAnsi="Aptos" w:cs="Calibri"/>
          <w:sz w:val="22"/>
          <w:szCs w:val="22"/>
        </w:rPr>
      </w:pPr>
      <w:r>
        <w:rPr>
          <w:rFonts w:ascii="Aptos" w:hAnsi="Aptos" w:cs="Calibri"/>
          <w:sz w:val="22"/>
          <w:szCs w:val="22"/>
        </w:rPr>
        <w:t xml:space="preserve">Here at </w:t>
      </w:r>
      <w:r w:rsidR="00372315">
        <w:rPr>
          <w:rFonts w:ascii="Aptos" w:hAnsi="Aptos" w:cs="Calibri"/>
          <w:sz w:val="22"/>
          <w:szCs w:val="22"/>
        </w:rPr>
        <w:t>Woodpeckers/Solent Sports</w:t>
      </w:r>
      <w:r>
        <w:rPr>
          <w:rFonts w:ascii="Aptos" w:hAnsi="Aptos" w:cs="Calibri"/>
          <w:sz w:val="22"/>
          <w:szCs w:val="22"/>
        </w:rPr>
        <w:t>, we know that it is crucial</w:t>
      </w:r>
      <w:r w:rsidR="003F2D66" w:rsidRPr="00621719">
        <w:rPr>
          <w:rFonts w:ascii="Aptos" w:hAnsi="Aptos" w:cs="Calibri"/>
          <w:sz w:val="22"/>
          <w:szCs w:val="22"/>
        </w:rPr>
        <w:t xml:space="preserve"> </w:t>
      </w:r>
      <w:r>
        <w:rPr>
          <w:rFonts w:ascii="Aptos" w:hAnsi="Aptos" w:cs="Calibri"/>
          <w:sz w:val="22"/>
          <w:szCs w:val="22"/>
        </w:rPr>
        <w:t>in having suitable arrangements</w:t>
      </w:r>
      <w:r w:rsidR="003F2D66" w:rsidRPr="00621719">
        <w:rPr>
          <w:rFonts w:ascii="Aptos" w:hAnsi="Aptos" w:cs="Calibri"/>
          <w:sz w:val="22"/>
          <w:szCs w:val="22"/>
        </w:rPr>
        <w:t xml:space="preserve"> in place to support children with Special Educational Needs and Disabilities (SEND). </w:t>
      </w:r>
      <w:r>
        <w:rPr>
          <w:rFonts w:ascii="Aptos" w:hAnsi="Aptos" w:cs="Calibri"/>
          <w:sz w:val="22"/>
          <w:szCs w:val="22"/>
        </w:rPr>
        <w:t xml:space="preserve">We know that as an early </w:t>
      </w:r>
      <w:proofErr w:type="gramStart"/>
      <w:r>
        <w:rPr>
          <w:rFonts w:ascii="Aptos" w:hAnsi="Aptos" w:cs="Calibri"/>
          <w:sz w:val="22"/>
          <w:szCs w:val="22"/>
        </w:rPr>
        <w:t>years</w:t>
      </w:r>
      <w:proofErr w:type="gramEnd"/>
      <w:r w:rsidR="003F2D66" w:rsidRPr="00621719">
        <w:rPr>
          <w:rFonts w:ascii="Aptos" w:hAnsi="Aptos" w:cs="Calibri"/>
          <w:sz w:val="22"/>
          <w:szCs w:val="22"/>
        </w:rPr>
        <w:t xml:space="preserve"> provider (in group provision) </w:t>
      </w:r>
      <w:r>
        <w:rPr>
          <w:rFonts w:ascii="Aptos" w:hAnsi="Aptos" w:cs="Calibri"/>
          <w:sz w:val="22"/>
          <w:szCs w:val="22"/>
        </w:rPr>
        <w:t>we are</w:t>
      </w:r>
      <w:r w:rsidR="003F2D66" w:rsidRPr="00621719">
        <w:rPr>
          <w:rFonts w:ascii="Aptos" w:hAnsi="Aptos" w:cs="Calibri"/>
          <w:sz w:val="22"/>
          <w:szCs w:val="22"/>
        </w:rPr>
        <w:t xml:space="preserve"> expected to</w:t>
      </w:r>
      <w:r>
        <w:rPr>
          <w:rFonts w:ascii="Aptos" w:hAnsi="Aptos" w:cs="Calibri"/>
          <w:sz w:val="22"/>
          <w:szCs w:val="22"/>
        </w:rPr>
        <w:t xml:space="preserve"> assign a named person who can support the individual needs and</w:t>
      </w:r>
      <w:r w:rsidR="003F2D66" w:rsidRPr="00621719">
        <w:rPr>
          <w:rFonts w:ascii="Aptos" w:hAnsi="Aptos" w:cs="Calibri"/>
          <w:sz w:val="22"/>
          <w:szCs w:val="22"/>
        </w:rPr>
        <w:t xml:space="preserve"> identify a</w:t>
      </w:r>
      <w:r>
        <w:rPr>
          <w:rFonts w:ascii="Aptos" w:hAnsi="Aptos" w:cs="Calibri"/>
          <w:sz w:val="22"/>
          <w:szCs w:val="22"/>
        </w:rPr>
        <w:t>s</w:t>
      </w:r>
      <w:r w:rsidR="003F2D66" w:rsidRPr="00621719">
        <w:rPr>
          <w:rFonts w:ascii="Aptos" w:hAnsi="Aptos" w:cs="Calibri"/>
          <w:sz w:val="22"/>
          <w:szCs w:val="22"/>
        </w:rPr>
        <w:t xml:space="preserve"> SEN</w:t>
      </w:r>
      <w:r>
        <w:rPr>
          <w:rFonts w:ascii="Aptos" w:hAnsi="Aptos" w:cs="Calibri"/>
          <w:sz w:val="22"/>
          <w:szCs w:val="22"/>
        </w:rPr>
        <w:t xml:space="preserve"> support lead.</w:t>
      </w:r>
      <w:r w:rsidR="00146C85">
        <w:rPr>
          <w:rFonts w:ascii="Aptos" w:hAnsi="Aptos" w:cs="Calibri"/>
          <w:sz w:val="22"/>
          <w:szCs w:val="22"/>
        </w:rPr>
        <w:t xml:space="preserve"> This is usually the Setting Lead situated within wraparound care. </w:t>
      </w:r>
    </w:p>
    <w:p w14:paraId="30DD3F83" w14:textId="3F1CA3C0" w:rsidR="00C760D8" w:rsidRPr="00C760D8" w:rsidRDefault="00146C85" w:rsidP="00C760D8">
      <w:pPr>
        <w:rPr>
          <w:rFonts w:ascii="Aptos" w:hAnsi="Aptos" w:cs="Calibri"/>
          <w:b/>
          <w:bCs/>
          <w:sz w:val="22"/>
          <w:szCs w:val="22"/>
        </w:rPr>
      </w:pPr>
      <w:r w:rsidRPr="00C760D8">
        <w:rPr>
          <w:rFonts w:ascii="Aptos" w:hAnsi="Aptos" w:cs="Calibri"/>
          <w:b/>
          <w:bCs/>
          <w:sz w:val="22"/>
          <w:szCs w:val="22"/>
        </w:rPr>
        <w:t>This policy is in conjunction with</w:t>
      </w:r>
      <w:r w:rsidR="00C760D8" w:rsidRPr="00C760D8">
        <w:rPr>
          <w:rFonts w:ascii="Aptos" w:hAnsi="Aptos" w:cs="Calibri"/>
          <w:b/>
          <w:bCs/>
          <w:sz w:val="22"/>
          <w:szCs w:val="22"/>
        </w:rPr>
        <w:t>:</w:t>
      </w:r>
    </w:p>
    <w:p w14:paraId="61CE153C" w14:textId="7C8E08D7" w:rsidR="00146C85" w:rsidRPr="00146C85" w:rsidRDefault="00C760D8" w:rsidP="00146C85">
      <w:pPr>
        <w:pStyle w:val="ListParagraph"/>
        <w:numPr>
          <w:ilvl w:val="0"/>
          <w:numId w:val="41"/>
        </w:numPr>
        <w:rPr>
          <w:rFonts w:ascii="Aptos" w:hAnsi="Aptos" w:cs="Calibri"/>
          <w:sz w:val="22"/>
          <w:szCs w:val="22"/>
        </w:rPr>
      </w:pPr>
      <w:r>
        <w:rPr>
          <w:rFonts w:ascii="Aptos" w:hAnsi="Aptos" w:cs="Calibri"/>
          <w:sz w:val="22"/>
          <w:szCs w:val="22"/>
        </w:rPr>
        <w:t>T</w:t>
      </w:r>
      <w:r w:rsidR="003F2D66" w:rsidRPr="00146C85">
        <w:rPr>
          <w:rFonts w:ascii="Aptos" w:hAnsi="Aptos" w:cs="Calibri"/>
          <w:sz w:val="22"/>
          <w:szCs w:val="22"/>
        </w:rPr>
        <w:t>he 0-25 SEND Code of Practice</w:t>
      </w:r>
      <w:r w:rsidR="00146C85" w:rsidRPr="00146C85">
        <w:rPr>
          <w:rFonts w:ascii="Aptos" w:hAnsi="Aptos" w:cs="Calibri"/>
          <w:sz w:val="22"/>
          <w:szCs w:val="22"/>
        </w:rPr>
        <w:t xml:space="preserve"> 2015</w:t>
      </w:r>
    </w:p>
    <w:p w14:paraId="7CA3C3DB" w14:textId="6C9F0134" w:rsidR="00146C85" w:rsidRPr="00146C85" w:rsidRDefault="00146C85" w:rsidP="00146C85">
      <w:pPr>
        <w:pStyle w:val="ListParagraph"/>
        <w:numPr>
          <w:ilvl w:val="0"/>
          <w:numId w:val="41"/>
        </w:numPr>
        <w:rPr>
          <w:rFonts w:ascii="Aptos" w:hAnsi="Aptos" w:cs="Calibri"/>
          <w:sz w:val="22"/>
          <w:szCs w:val="22"/>
        </w:rPr>
      </w:pPr>
      <w:r w:rsidRPr="3C09B114">
        <w:rPr>
          <w:rFonts w:ascii="Aptos" w:hAnsi="Aptos" w:cs="Calibri"/>
          <w:sz w:val="22"/>
          <w:szCs w:val="22"/>
        </w:rPr>
        <w:t>Early Years Statutory Framework 202</w:t>
      </w:r>
      <w:r w:rsidR="4BE77A20" w:rsidRPr="3C09B114">
        <w:rPr>
          <w:rFonts w:ascii="Aptos" w:hAnsi="Aptos" w:cs="Calibri"/>
          <w:sz w:val="22"/>
          <w:szCs w:val="22"/>
        </w:rPr>
        <w:t>5</w:t>
      </w:r>
    </w:p>
    <w:p w14:paraId="15635EE4" w14:textId="7330773D" w:rsidR="001F7FAF" w:rsidRPr="00C760D8" w:rsidRDefault="001F7FAF" w:rsidP="009D75B8">
      <w:pPr>
        <w:rPr>
          <w:rFonts w:ascii="Aptos" w:hAnsi="Aptos" w:cs="Calibri"/>
          <w:b/>
          <w:bCs/>
          <w:sz w:val="22"/>
          <w:szCs w:val="22"/>
        </w:rPr>
      </w:pPr>
    </w:p>
    <w:p w14:paraId="22D26E88" w14:textId="77777777" w:rsidR="00146C85" w:rsidRPr="00C760D8" w:rsidRDefault="00146C85" w:rsidP="009D75B8">
      <w:pPr>
        <w:rPr>
          <w:rFonts w:ascii="Aptos" w:hAnsi="Aptos" w:cs="Calibri"/>
          <w:b/>
          <w:bCs/>
          <w:sz w:val="22"/>
          <w:szCs w:val="22"/>
        </w:rPr>
      </w:pPr>
      <w:r w:rsidRPr="00C760D8">
        <w:rPr>
          <w:rFonts w:ascii="Aptos" w:hAnsi="Aptos" w:cs="Calibri"/>
          <w:b/>
          <w:bCs/>
          <w:sz w:val="22"/>
          <w:szCs w:val="22"/>
        </w:rPr>
        <w:t>This policy is designed to support</w:t>
      </w:r>
      <w:r w:rsidR="00416950" w:rsidRPr="00C760D8">
        <w:rPr>
          <w:rFonts w:ascii="Aptos" w:hAnsi="Aptos" w:cs="Calibri"/>
          <w:b/>
          <w:bCs/>
          <w:sz w:val="22"/>
          <w:szCs w:val="22"/>
        </w:rPr>
        <w:t xml:space="preserve"> </w:t>
      </w:r>
    </w:p>
    <w:p w14:paraId="348351F8" w14:textId="64C1650B" w:rsidR="00C760D8" w:rsidRDefault="00416950" w:rsidP="009D75B8">
      <w:pPr>
        <w:rPr>
          <w:rFonts w:ascii="Aptos" w:hAnsi="Aptos" w:cs="Calibri"/>
          <w:sz w:val="22"/>
          <w:szCs w:val="22"/>
        </w:rPr>
      </w:pPr>
      <w:r w:rsidRPr="00621719">
        <w:rPr>
          <w:rFonts w:ascii="Aptos" w:hAnsi="Aptos" w:cs="Calibri"/>
          <w:sz w:val="22"/>
          <w:szCs w:val="22"/>
        </w:rPr>
        <w:t>• the participation of children, their parents and young people in decision- making</w:t>
      </w:r>
      <w:r w:rsidR="00C760D8">
        <w:rPr>
          <w:rFonts w:ascii="Aptos" w:hAnsi="Aptos" w:cs="Calibri"/>
          <w:sz w:val="22"/>
          <w:szCs w:val="22"/>
        </w:rPr>
        <w:t>.</w:t>
      </w:r>
    </w:p>
    <w:p w14:paraId="051179DF" w14:textId="69DD20BF" w:rsidR="00C760D8" w:rsidRDefault="00416950" w:rsidP="009D75B8">
      <w:pPr>
        <w:rPr>
          <w:rFonts w:ascii="Aptos" w:hAnsi="Aptos" w:cs="Calibri"/>
          <w:sz w:val="22"/>
          <w:szCs w:val="22"/>
        </w:rPr>
      </w:pPr>
      <w:r w:rsidRPr="00621719">
        <w:rPr>
          <w:rFonts w:ascii="Aptos" w:hAnsi="Aptos" w:cs="Calibri"/>
          <w:sz w:val="22"/>
          <w:szCs w:val="22"/>
        </w:rPr>
        <w:t>• the early identification of children and young people’s needs and early intervention to support them</w:t>
      </w:r>
      <w:r w:rsidR="00C760D8">
        <w:rPr>
          <w:rFonts w:ascii="Aptos" w:hAnsi="Aptos" w:cs="Calibri"/>
          <w:sz w:val="22"/>
          <w:szCs w:val="22"/>
        </w:rPr>
        <w:t>.</w:t>
      </w:r>
    </w:p>
    <w:p w14:paraId="59C1D937" w14:textId="09D8B9E4" w:rsidR="00C760D8" w:rsidRDefault="00416950" w:rsidP="009D75B8">
      <w:pPr>
        <w:rPr>
          <w:rFonts w:ascii="Aptos" w:hAnsi="Aptos" w:cs="Calibri"/>
          <w:sz w:val="22"/>
          <w:szCs w:val="22"/>
        </w:rPr>
      </w:pPr>
      <w:r w:rsidRPr="00621719">
        <w:rPr>
          <w:rFonts w:ascii="Aptos" w:hAnsi="Aptos" w:cs="Calibri"/>
          <w:sz w:val="22"/>
          <w:szCs w:val="22"/>
        </w:rPr>
        <w:t>• greater choice and control for young people and parents over support</w:t>
      </w:r>
      <w:r w:rsidR="00C760D8">
        <w:rPr>
          <w:rFonts w:ascii="Aptos" w:hAnsi="Aptos" w:cs="Calibri"/>
          <w:sz w:val="22"/>
          <w:szCs w:val="22"/>
        </w:rPr>
        <w:t>.</w:t>
      </w:r>
    </w:p>
    <w:p w14:paraId="14625B07" w14:textId="3358466F" w:rsidR="00C760D8" w:rsidRDefault="00416950" w:rsidP="009D75B8">
      <w:pPr>
        <w:rPr>
          <w:rFonts w:ascii="Aptos" w:hAnsi="Aptos" w:cs="Calibri"/>
          <w:sz w:val="22"/>
          <w:szCs w:val="22"/>
        </w:rPr>
      </w:pPr>
      <w:r w:rsidRPr="00621719">
        <w:rPr>
          <w:rFonts w:ascii="Aptos" w:hAnsi="Aptos" w:cs="Calibri"/>
          <w:sz w:val="22"/>
          <w:szCs w:val="22"/>
        </w:rPr>
        <w:t>• collaboration between education, health and social care services to provide support</w:t>
      </w:r>
      <w:r w:rsidR="00C760D8">
        <w:rPr>
          <w:rFonts w:ascii="Aptos" w:hAnsi="Aptos" w:cs="Calibri"/>
          <w:sz w:val="22"/>
          <w:szCs w:val="22"/>
        </w:rPr>
        <w:t>.</w:t>
      </w:r>
    </w:p>
    <w:p w14:paraId="6ABF0173" w14:textId="1C4ADB9C" w:rsidR="00416950" w:rsidRPr="00621719" w:rsidRDefault="00416950" w:rsidP="009D75B8">
      <w:pPr>
        <w:rPr>
          <w:rFonts w:ascii="Aptos" w:hAnsi="Aptos" w:cs="Calibri"/>
          <w:sz w:val="22"/>
          <w:szCs w:val="22"/>
        </w:rPr>
      </w:pPr>
      <w:r w:rsidRPr="00621719">
        <w:rPr>
          <w:rFonts w:ascii="Aptos" w:hAnsi="Aptos" w:cs="Calibri"/>
          <w:sz w:val="22"/>
          <w:szCs w:val="22"/>
        </w:rPr>
        <w:t>• high quality provision to meet the needs of children and young people with SEN</w:t>
      </w:r>
      <w:r w:rsidR="00C760D8">
        <w:rPr>
          <w:rFonts w:ascii="Aptos" w:hAnsi="Aptos" w:cs="Calibri"/>
          <w:sz w:val="22"/>
          <w:szCs w:val="22"/>
        </w:rPr>
        <w:t>.</w:t>
      </w:r>
    </w:p>
    <w:p w14:paraId="116DBDFE" w14:textId="77777777" w:rsidR="00C97A3D" w:rsidRPr="00C760D8" w:rsidRDefault="00C97A3D" w:rsidP="009D75B8">
      <w:pPr>
        <w:rPr>
          <w:rFonts w:ascii="Aptos" w:hAnsi="Aptos" w:cs="Calibri"/>
          <w:b/>
          <w:bCs/>
          <w:sz w:val="22"/>
          <w:szCs w:val="22"/>
        </w:rPr>
      </w:pPr>
    </w:p>
    <w:p w14:paraId="75BAB002" w14:textId="6BCEDB32" w:rsidR="00C760D8" w:rsidRPr="00C760D8" w:rsidRDefault="00FE5764" w:rsidP="009D75B8">
      <w:pPr>
        <w:rPr>
          <w:rFonts w:ascii="Aptos" w:hAnsi="Aptos" w:cs="Calibri"/>
          <w:b/>
          <w:bCs/>
          <w:sz w:val="22"/>
          <w:szCs w:val="22"/>
        </w:rPr>
      </w:pPr>
      <w:r w:rsidRPr="00C760D8">
        <w:rPr>
          <w:rFonts w:ascii="Aptos" w:hAnsi="Aptos" w:cs="Calibri"/>
          <w:b/>
          <w:bCs/>
          <w:sz w:val="22"/>
          <w:szCs w:val="22"/>
        </w:rPr>
        <w:t xml:space="preserve">Special educational needs (SEN) </w:t>
      </w:r>
      <w:r w:rsidR="00C760D8" w:rsidRPr="00C760D8">
        <w:rPr>
          <w:rFonts w:ascii="Aptos" w:hAnsi="Aptos" w:cs="Calibri"/>
          <w:b/>
          <w:bCs/>
          <w:sz w:val="22"/>
          <w:szCs w:val="22"/>
        </w:rPr>
        <w:t>in wraparound care</w:t>
      </w:r>
    </w:p>
    <w:p w14:paraId="7BBC2B1E" w14:textId="77777777" w:rsidR="00C760D8" w:rsidRDefault="00FE5764" w:rsidP="009D75B8">
      <w:pPr>
        <w:rPr>
          <w:rFonts w:ascii="Aptos" w:hAnsi="Aptos" w:cs="Calibri"/>
          <w:sz w:val="22"/>
          <w:szCs w:val="22"/>
        </w:rPr>
      </w:pPr>
      <w:r w:rsidRPr="00621719">
        <w:rPr>
          <w:rFonts w:ascii="Aptos" w:hAnsi="Aptos" w:cs="Calibri"/>
          <w:sz w:val="22"/>
          <w:szCs w:val="22"/>
        </w:rPr>
        <w:t xml:space="preserve">A child has SEN if they have a learning difficulty or disability which calls for special educational provision to be made for </w:t>
      </w:r>
      <w:r w:rsidR="00C760D8">
        <w:rPr>
          <w:rFonts w:ascii="Aptos" w:hAnsi="Aptos" w:cs="Calibri"/>
          <w:sz w:val="22"/>
          <w:szCs w:val="22"/>
        </w:rPr>
        <w:t>them</w:t>
      </w:r>
      <w:r w:rsidRPr="00621719">
        <w:rPr>
          <w:rFonts w:ascii="Aptos" w:hAnsi="Aptos" w:cs="Calibri"/>
          <w:sz w:val="22"/>
          <w:szCs w:val="22"/>
        </w:rPr>
        <w:t xml:space="preserve">. A child of compulsory school age has a learning difficulty or disability if </w:t>
      </w:r>
      <w:r w:rsidR="00C760D8">
        <w:rPr>
          <w:rFonts w:ascii="Aptos" w:hAnsi="Aptos" w:cs="Calibri"/>
          <w:sz w:val="22"/>
          <w:szCs w:val="22"/>
        </w:rPr>
        <w:t>they</w:t>
      </w:r>
      <w:r w:rsidRPr="00621719">
        <w:rPr>
          <w:rFonts w:ascii="Aptos" w:hAnsi="Aptos" w:cs="Calibri"/>
          <w:sz w:val="22"/>
          <w:szCs w:val="22"/>
        </w:rPr>
        <w:t xml:space="preserve"> </w:t>
      </w:r>
    </w:p>
    <w:p w14:paraId="33396642" w14:textId="77777777" w:rsidR="00C02B75" w:rsidRDefault="00FE5764" w:rsidP="00C02B75">
      <w:pPr>
        <w:pStyle w:val="ListParagraph"/>
        <w:numPr>
          <w:ilvl w:val="0"/>
          <w:numId w:val="47"/>
        </w:numPr>
        <w:rPr>
          <w:rFonts w:ascii="Aptos" w:hAnsi="Aptos" w:cs="Calibri"/>
          <w:sz w:val="22"/>
          <w:szCs w:val="22"/>
        </w:rPr>
      </w:pPr>
      <w:r w:rsidRPr="00C02B75">
        <w:rPr>
          <w:rFonts w:ascii="Aptos" w:hAnsi="Aptos" w:cs="Calibri"/>
          <w:sz w:val="22"/>
          <w:szCs w:val="22"/>
        </w:rPr>
        <w:t>ha</w:t>
      </w:r>
      <w:r w:rsidR="00C760D8" w:rsidRPr="00C02B75">
        <w:rPr>
          <w:rFonts w:ascii="Aptos" w:hAnsi="Aptos" w:cs="Calibri"/>
          <w:sz w:val="22"/>
          <w:szCs w:val="22"/>
        </w:rPr>
        <w:t xml:space="preserve">ve </w:t>
      </w:r>
      <w:r w:rsidRPr="00C02B75">
        <w:rPr>
          <w:rFonts w:ascii="Aptos" w:hAnsi="Aptos" w:cs="Calibri"/>
          <w:sz w:val="22"/>
          <w:szCs w:val="22"/>
        </w:rPr>
        <w:t xml:space="preserve">a significantly greater difficulty in learning than </w:t>
      </w:r>
      <w:proofErr w:type="gramStart"/>
      <w:r w:rsidRPr="00C02B75">
        <w:rPr>
          <w:rFonts w:ascii="Aptos" w:hAnsi="Aptos" w:cs="Calibri"/>
          <w:sz w:val="22"/>
          <w:szCs w:val="22"/>
        </w:rPr>
        <w:t>the majority of</w:t>
      </w:r>
      <w:proofErr w:type="gramEnd"/>
      <w:r w:rsidRPr="00C02B75">
        <w:rPr>
          <w:rFonts w:ascii="Aptos" w:hAnsi="Aptos" w:cs="Calibri"/>
          <w:sz w:val="22"/>
          <w:szCs w:val="22"/>
        </w:rPr>
        <w:t xml:space="preserve"> others of the same age, or </w:t>
      </w:r>
    </w:p>
    <w:p w14:paraId="3A870736" w14:textId="0B5DAD3D" w:rsidR="00C97A3D" w:rsidRDefault="00FE5764" w:rsidP="00C02B75">
      <w:pPr>
        <w:pStyle w:val="ListParagraph"/>
        <w:numPr>
          <w:ilvl w:val="0"/>
          <w:numId w:val="47"/>
        </w:numPr>
        <w:rPr>
          <w:rFonts w:ascii="Aptos" w:hAnsi="Aptos" w:cs="Calibri"/>
          <w:sz w:val="22"/>
          <w:szCs w:val="22"/>
        </w:rPr>
      </w:pPr>
      <w:r w:rsidRPr="00C02B75">
        <w:rPr>
          <w:rFonts w:ascii="Aptos" w:hAnsi="Aptos" w:cs="Calibri"/>
          <w:sz w:val="22"/>
          <w:szCs w:val="22"/>
        </w:rPr>
        <w:t>ha</w:t>
      </w:r>
      <w:r w:rsidR="00C760D8" w:rsidRPr="00C02B75">
        <w:rPr>
          <w:rFonts w:ascii="Aptos" w:hAnsi="Aptos" w:cs="Calibri"/>
          <w:sz w:val="22"/>
          <w:szCs w:val="22"/>
        </w:rPr>
        <w:t>ve</w:t>
      </w:r>
      <w:r w:rsidRPr="00C02B75">
        <w:rPr>
          <w:rFonts w:ascii="Aptos" w:hAnsi="Aptos" w:cs="Calibri"/>
          <w:sz w:val="22"/>
          <w:szCs w:val="22"/>
        </w:rPr>
        <w:t xml:space="preserve"> a disability which prevents or hinders </w:t>
      </w:r>
      <w:r w:rsidR="00C760D8" w:rsidRPr="00C02B75">
        <w:rPr>
          <w:rFonts w:ascii="Aptos" w:hAnsi="Aptos" w:cs="Calibri"/>
          <w:sz w:val="22"/>
          <w:szCs w:val="22"/>
        </w:rPr>
        <w:t>them</w:t>
      </w:r>
      <w:r w:rsidRPr="00C02B75">
        <w:rPr>
          <w:rFonts w:ascii="Aptos" w:hAnsi="Aptos" w:cs="Calibri"/>
          <w:sz w:val="22"/>
          <w:szCs w:val="22"/>
        </w:rPr>
        <w:t xml:space="preserve"> from making use of facilities of a kind generally provided for others of the same age in mainstream school</w:t>
      </w:r>
      <w:r w:rsidR="00C760D8" w:rsidRPr="00C02B75">
        <w:rPr>
          <w:rFonts w:ascii="Aptos" w:hAnsi="Aptos" w:cs="Calibri"/>
          <w:sz w:val="22"/>
          <w:szCs w:val="22"/>
        </w:rPr>
        <w:t>.</w:t>
      </w:r>
    </w:p>
    <w:p w14:paraId="372D3208" w14:textId="77777777" w:rsidR="003F7285" w:rsidRPr="00F83F4E" w:rsidRDefault="003F7285" w:rsidP="003F7285">
      <w:pPr>
        <w:rPr>
          <w:rFonts w:ascii="Aptos" w:hAnsi="Aptos" w:cs="Calibri"/>
          <w:sz w:val="22"/>
          <w:szCs w:val="22"/>
        </w:rPr>
      </w:pPr>
      <w:r w:rsidRPr="00F83F4E">
        <w:rPr>
          <w:rFonts w:ascii="Aptos" w:hAnsi="Aptos" w:cs="Calibri"/>
          <w:b/>
          <w:bCs/>
          <w:sz w:val="22"/>
          <w:szCs w:val="22"/>
        </w:rPr>
        <w:t>Children with special/additional needs are defined as having a learning difficulty if they have</w:t>
      </w:r>
      <w:r w:rsidRPr="00F83F4E">
        <w:rPr>
          <w:rFonts w:ascii="Aptos" w:hAnsi="Aptos" w:cs="Calibri"/>
          <w:sz w:val="22"/>
          <w:szCs w:val="22"/>
        </w:rPr>
        <w:t>:</w:t>
      </w:r>
    </w:p>
    <w:p w14:paraId="5BE52942" w14:textId="77777777" w:rsidR="003F7285" w:rsidRPr="00F83F4E" w:rsidRDefault="003F7285" w:rsidP="003F7285">
      <w:pPr>
        <w:numPr>
          <w:ilvl w:val="0"/>
          <w:numId w:val="40"/>
        </w:numPr>
        <w:rPr>
          <w:rFonts w:ascii="Aptos" w:hAnsi="Aptos" w:cs="Calibri"/>
          <w:sz w:val="22"/>
          <w:szCs w:val="22"/>
        </w:rPr>
      </w:pPr>
      <w:r w:rsidRPr="00F83F4E">
        <w:rPr>
          <w:rFonts w:ascii="Aptos" w:hAnsi="Aptos" w:cs="Calibri"/>
          <w:sz w:val="22"/>
          <w:szCs w:val="22"/>
        </w:rPr>
        <w:t xml:space="preserve">A significantly greater difficulty in learning than </w:t>
      </w:r>
      <w:proofErr w:type="gramStart"/>
      <w:r w:rsidRPr="00F83F4E">
        <w:rPr>
          <w:rFonts w:ascii="Aptos" w:hAnsi="Aptos" w:cs="Calibri"/>
          <w:sz w:val="22"/>
          <w:szCs w:val="22"/>
        </w:rPr>
        <w:t>the majority of</w:t>
      </w:r>
      <w:proofErr w:type="gramEnd"/>
      <w:r w:rsidRPr="00F83F4E">
        <w:rPr>
          <w:rFonts w:ascii="Aptos" w:hAnsi="Aptos" w:cs="Calibri"/>
          <w:sz w:val="22"/>
          <w:szCs w:val="22"/>
        </w:rPr>
        <w:t xml:space="preserve"> children of the same age.</w:t>
      </w:r>
    </w:p>
    <w:p w14:paraId="016CA657" w14:textId="77777777" w:rsidR="003F7285" w:rsidRPr="00F83F4E" w:rsidRDefault="003F7285" w:rsidP="003F7285">
      <w:pPr>
        <w:numPr>
          <w:ilvl w:val="0"/>
          <w:numId w:val="40"/>
        </w:numPr>
        <w:rPr>
          <w:rFonts w:ascii="Aptos" w:hAnsi="Aptos" w:cs="Calibri"/>
          <w:sz w:val="22"/>
          <w:szCs w:val="22"/>
        </w:rPr>
      </w:pPr>
      <w:r w:rsidRPr="00F83F4E">
        <w:rPr>
          <w:rFonts w:ascii="Aptos" w:hAnsi="Aptos" w:cs="Calibri"/>
          <w:sz w:val="22"/>
          <w:szCs w:val="22"/>
        </w:rPr>
        <w:t>Have a disability that prevents or hinders them from making use of educational facilities of a kind generally provided for children of the same age in schools within the area of the local education authority.</w:t>
      </w:r>
    </w:p>
    <w:p w14:paraId="28EB8B30" w14:textId="77777777" w:rsidR="00973499" w:rsidRPr="00C760D8" w:rsidRDefault="00973499" w:rsidP="009D75B8">
      <w:pPr>
        <w:rPr>
          <w:rFonts w:ascii="Aptos" w:hAnsi="Aptos" w:cs="Calibri"/>
          <w:b/>
          <w:bCs/>
          <w:sz w:val="22"/>
          <w:szCs w:val="22"/>
        </w:rPr>
      </w:pPr>
    </w:p>
    <w:p w14:paraId="34FC4329" w14:textId="77777777" w:rsidR="00C760D8" w:rsidRPr="00C760D8" w:rsidRDefault="00C760D8" w:rsidP="009D75B8">
      <w:pPr>
        <w:rPr>
          <w:rFonts w:ascii="Aptos" w:hAnsi="Aptos" w:cs="Calibri"/>
          <w:b/>
          <w:bCs/>
          <w:sz w:val="22"/>
          <w:szCs w:val="22"/>
        </w:rPr>
      </w:pPr>
      <w:r w:rsidRPr="00C760D8">
        <w:rPr>
          <w:rFonts w:ascii="Aptos" w:hAnsi="Aptos" w:cs="Calibri"/>
          <w:b/>
          <w:bCs/>
          <w:sz w:val="22"/>
          <w:szCs w:val="22"/>
        </w:rPr>
        <w:t>Our shared drive to improve</w:t>
      </w:r>
      <w:r w:rsidR="00973499" w:rsidRPr="00C760D8">
        <w:rPr>
          <w:rFonts w:ascii="Aptos" w:hAnsi="Aptos" w:cs="Calibri"/>
          <w:b/>
          <w:bCs/>
          <w:sz w:val="22"/>
          <w:szCs w:val="22"/>
        </w:rPr>
        <w:t xml:space="preserve"> outcomes</w:t>
      </w:r>
      <w:r w:rsidRPr="00C760D8">
        <w:rPr>
          <w:rFonts w:ascii="Aptos" w:hAnsi="Aptos" w:cs="Calibri"/>
          <w:b/>
          <w:bCs/>
          <w:sz w:val="22"/>
          <w:szCs w:val="22"/>
        </w:rPr>
        <w:t xml:space="preserve"> in wraparound care</w:t>
      </w:r>
    </w:p>
    <w:p w14:paraId="2ED98372" w14:textId="77777777" w:rsidR="00C760D8" w:rsidRDefault="00C760D8" w:rsidP="009D75B8">
      <w:pPr>
        <w:rPr>
          <w:rFonts w:ascii="Aptos" w:hAnsi="Aptos" w:cs="Calibri"/>
          <w:sz w:val="22"/>
          <w:szCs w:val="22"/>
        </w:rPr>
      </w:pPr>
      <w:r>
        <w:rPr>
          <w:rFonts w:ascii="Aptos" w:hAnsi="Aptos" w:cs="Calibri"/>
          <w:sz w:val="22"/>
          <w:szCs w:val="22"/>
        </w:rPr>
        <w:t xml:space="preserve">We endeavour to maintain </w:t>
      </w:r>
      <w:r w:rsidR="00973499" w:rsidRPr="00621719">
        <w:rPr>
          <w:rFonts w:ascii="Aptos" w:hAnsi="Aptos" w:cs="Calibri"/>
          <w:sz w:val="22"/>
          <w:szCs w:val="22"/>
        </w:rPr>
        <w:t>high aspirations and expectations for children with SEN</w:t>
      </w:r>
      <w:r>
        <w:rPr>
          <w:rFonts w:ascii="Aptos" w:hAnsi="Aptos" w:cs="Calibri"/>
          <w:sz w:val="22"/>
          <w:szCs w:val="22"/>
        </w:rPr>
        <w:t>.</w:t>
      </w:r>
    </w:p>
    <w:p w14:paraId="00D869D5" w14:textId="537CA394" w:rsidR="00C760D8" w:rsidRDefault="00973499" w:rsidP="009D75B8">
      <w:pPr>
        <w:rPr>
          <w:rFonts w:ascii="Aptos" w:hAnsi="Aptos" w:cs="Calibri"/>
          <w:sz w:val="22"/>
          <w:szCs w:val="22"/>
        </w:rPr>
      </w:pPr>
      <w:r w:rsidRPr="00621719">
        <w:rPr>
          <w:rFonts w:ascii="Aptos" w:hAnsi="Aptos" w:cs="Calibri"/>
          <w:sz w:val="22"/>
          <w:szCs w:val="22"/>
        </w:rPr>
        <w:t>All children are entitled to a</w:t>
      </w:r>
      <w:r w:rsidR="00C760D8">
        <w:rPr>
          <w:rFonts w:ascii="Aptos" w:hAnsi="Aptos" w:cs="Calibri"/>
          <w:sz w:val="22"/>
          <w:szCs w:val="22"/>
        </w:rPr>
        <w:t xml:space="preserve"> wraparound care education </w:t>
      </w:r>
      <w:r w:rsidRPr="00621719">
        <w:rPr>
          <w:rFonts w:ascii="Aptos" w:hAnsi="Aptos" w:cs="Calibri"/>
          <w:sz w:val="22"/>
          <w:szCs w:val="22"/>
        </w:rPr>
        <w:t xml:space="preserve">that enables them to: </w:t>
      </w:r>
    </w:p>
    <w:p w14:paraId="57097E44" w14:textId="1F7190F1" w:rsidR="00C760D8" w:rsidRPr="00C02B75" w:rsidRDefault="00973499" w:rsidP="00C02B75">
      <w:pPr>
        <w:pStyle w:val="ListParagraph"/>
        <w:numPr>
          <w:ilvl w:val="0"/>
          <w:numId w:val="47"/>
        </w:numPr>
        <w:rPr>
          <w:rFonts w:ascii="Aptos" w:hAnsi="Aptos" w:cs="Calibri"/>
          <w:sz w:val="22"/>
          <w:szCs w:val="22"/>
        </w:rPr>
      </w:pPr>
      <w:r w:rsidRPr="00C02B75">
        <w:rPr>
          <w:rFonts w:ascii="Aptos" w:hAnsi="Aptos" w:cs="Calibri"/>
          <w:sz w:val="22"/>
          <w:szCs w:val="22"/>
        </w:rPr>
        <w:t xml:space="preserve">achieve the best possible educational and other outcomes, and </w:t>
      </w:r>
    </w:p>
    <w:p w14:paraId="3D8A4614" w14:textId="72E330F2" w:rsidR="00C760D8" w:rsidRPr="00C02B75" w:rsidRDefault="00973499" w:rsidP="00C02B75">
      <w:pPr>
        <w:pStyle w:val="ListParagraph"/>
        <w:numPr>
          <w:ilvl w:val="0"/>
          <w:numId w:val="47"/>
        </w:numPr>
        <w:rPr>
          <w:rFonts w:ascii="Aptos" w:hAnsi="Aptos" w:cs="Calibri"/>
          <w:sz w:val="22"/>
          <w:szCs w:val="22"/>
        </w:rPr>
      </w:pPr>
      <w:r w:rsidRPr="00C02B75">
        <w:rPr>
          <w:rFonts w:ascii="Aptos" w:hAnsi="Aptos" w:cs="Calibri"/>
          <w:sz w:val="22"/>
          <w:szCs w:val="22"/>
        </w:rPr>
        <w:t>become confident young children with a growing ability to communicate their own views and ready to make the</w:t>
      </w:r>
      <w:r w:rsidR="00C760D8" w:rsidRPr="00C02B75">
        <w:rPr>
          <w:rFonts w:ascii="Aptos" w:hAnsi="Aptos" w:cs="Calibri"/>
          <w:sz w:val="22"/>
          <w:szCs w:val="22"/>
        </w:rPr>
        <w:t>ir next transition in education.</w:t>
      </w:r>
    </w:p>
    <w:p w14:paraId="69679E13" w14:textId="77777777" w:rsidR="00C760D8" w:rsidRDefault="00C760D8" w:rsidP="009D75B8">
      <w:pPr>
        <w:rPr>
          <w:rFonts w:ascii="Aptos" w:hAnsi="Aptos" w:cs="Calibri"/>
          <w:sz w:val="22"/>
          <w:szCs w:val="22"/>
        </w:rPr>
      </w:pPr>
    </w:p>
    <w:p w14:paraId="2C3044D9" w14:textId="77777777" w:rsidR="005E1883" w:rsidRDefault="00C760D8" w:rsidP="009D75B8">
      <w:pPr>
        <w:rPr>
          <w:rFonts w:ascii="Aptos" w:hAnsi="Aptos" w:cs="Calibri"/>
          <w:sz w:val="22"/>
          <w:szCs w:val="22"/>
        </w:rPr>
      </w:pPr>
      <w:r>
        <w:rPr>
          <w:rFonts w:ascii="Aptos" w:hAnsi="Aptos" w:cs="Calibri"/>
          <w:sz w:val="22"/>
          <w:szCs w:val="22"/>
        </w:rPr>
        <w:lastRenderedPageBreak/>
        <w:t>We know that we</w:t>
      </w:r>
      <w:r w:rsidR="00973499" w:rsidRPr="00621719">
        <w:rPr>
          <w:rFonts w:ascii="Aptos" w:hAnsi="Aptos" w:cs="Calibri"/>
          <w:sz w:val="22"/>
          <w:szCs w:val="22"/>
        </w:rPr>
        <w:t xml:space="preserve"> must follow the safeguarding and welfare requirements of the EYFS </w:t>
      </w:r>
      <w:r>
        <w:rPr>
          <w:rFonts w:ascii="Aptos" w:hAnsi="Aptos" w:cs="Calibri"/>
          <w:sz w:val="22"/>
          <w:szCs w:val="22"/>
        </w:rPr>
        <w:t>and therefore have</w:t>
      </w:r>
      <w:r w:rsidR="005E1883">
        <w:rPr>
          <w:rFonts w:ascii="Aptos" w:hAnsi="Aptos" w:cs="Calibri"/>
          <w:sz w:val="22"/>
          <w:szCs w:val="22"/>
        </w:rPr>
        <w:t xml:space="preserve"> stringent</w:t>
      </w:r>
      <w:r w:rsidR="00973499" w:rsidRPr="00621719">
        <w:rPr>
          <w:rFonts w:ascii="Aptos" w:hAnsi="Aptos" w:cs="Calibri"/>
          <w:sz w:val="22"/>
          <w:szCs w:val="22"/>
        </w:rPr>
        <w:t xml:space="preserve"> arrangements in place to support children with SEN or disabilities</w:t>
      </w:r>
      <w:r w:rsidR="005E1883">
        <w:rPr>
          <w:rFonts w:ascii="Aptos" w:hAnsi="Aptos" w:cs="Calibri"/>
          <w:sz w:val="22"/>
          <w:szCs w:val="22"/>
        </w:rPr>
        <w:t xml:space="preserve"> which is supported on a case-by-case basis.</w:t>
      </w:r>
    </w:p>
    <w:p w14:paraId="68AE080A" w14:textId="77777777" w:rsidR="005E1883" w:rsidRDefault="00973499" w:rsidP="009D75B8">
      <w:pPr>
        <w:rPr>
          <w:rFonts w:ascii="Aptos" w:hAnsi="Aptos" w:cs="Calibri"/>
          <w:sz w:val="22"/>
          <w:szCs w:val="22"/>
        </w:rPr>
      </w:pPr>
      <w:r w:rsidRPr="00621719">
        <w:rPr>
          <w:rFonts w:ascii="Aptos" w:hAnsi="Aptos" w:cs="Calibri"/>
          <w:sz w:val="22"/>
          <w:szCs w:val="22"/>
        </w:rPr>
        <w:t xml:space="preserve">These arrangements </w:t>
      </w:r>
      <w:r w:rsidR="005E1883">
        <w:rPr>
          <w:rFonts w:ascii="Aptos" w:hAnsi="Aptos" w:cs="Calibri"/>
          <w:sz w:val="22"/>
          <w:szCs w:val="22"/>
        </w:rPr>
        <w:t>include</w:t>
      </w:r>
      <w:r w:rsidRPr="00621719">
        <w:rPr>
          <w:rFonts w:ascii="Aptos" w:hAnsi="Aptos" w:cs="Calibri"/>
          <w:sz w:val="22"/>
          <w:szCs w:val="22"/>
        </w:rPr>
        <w:t xml:space="preserve"> a clear approach to identifying and responding to SEN</w:t>
      </w:r>
      <w:r w:rsidR="005E1883">
        <w:rPr>
          <w:rFonts w:ascii="Aptos" w:hAnsi="Aptos" w:cs="Calibri"/>
          <w:sz w:val="22"/>
          <w:szCs w:val="22"/>
        </w:rPr>
        <w:t xml:space="preserve"> in wraparound care</w:t>
      </w:r>
      <w:r w:rsidRPr="00621719">
        <w:rPr>
          <w:rFonts w:ascii="Aptos" w:hAnsi="Aptos" w:cs="Calibri"/>
          <w:sz w:val="22"/>
          <w:szCs w:val="22"/>
        </w:rPr>
        <w:t xml:space="preserve">. </w:t>
      </w:r>
    </w:p>
    <w:p w14:paraId="1C5351FF" w14:textId="77777777" w:rsidR="003F7285" w:rsidRDefault="003F7285" w:rsidP="009D75B8">
      <w:pPr>
        <w:rPr>
          <w:rFonts w:ascii="Aptos" w:hAnsi="Aptos" w:cs="Calibri"/>
          <w:sz w:val="22"/>
          <w:szCs w:val="22"/>
        </w:rPr>
      </w:pPr>
    </w:p>
    <w:p w14:paraId="52C6D63B" w14:textId="7E4584B5" w:rsidR="005E1883" w:rsidRDefault="005E1883" w:rsidP="009D75B8">
      <w:pPr>
        <w:rPr>
          <w:rFonts w:ascii="Aptos" w:hAnsi="Aptos" w:cs="Calibri"/>
          <w:sz w:val="22"/>
          <w:szCs w:val="22"/>
        </w:rPr>
      </w:pPr>
      <w:r>
        <w:rPr>
          <w:rFonts w:ascii="Aptos" w:hAnsi="Aptos" w:cs="Calibri"/>
          <w:sz w:val="22"/>
          <w:szCs w:val="22"/>
        </w:rPr>
        <w:t xml:space="preserve">Here at </w:t>
      </w:r>
      <w:r w:rsidR="00372315">
        <w:rPr>
          <w:rFonts w:ascii="Aptos" w:hAnsi="Aptos" w:cs="Calibri"/>
          <w:sz w:val="22"/>
          <w:szCs w:val="22"/>
        </w:rPr>
        <w:t>Woodpeckers/Solent Sports</w:t>
      </w:r>
      <w:r>
        <w:rPr>
          <w:rFonts w:ascii="Aptos" w:hAnsi="Aptos" w:cs="Calibri"/>
          <w:sz w:val="22"/>
          <w:szCs w:val="22"/>
        </w:rPr>
        <w:t xml:space="preserve">, we recognise the </w:t>
      </w:r>
      <w:r w:rsidR="00973499" w:rsidRPr="00621719">
        <w:rPr>
          <w:rFonts w:ascii="Aptos" w:hAnsi="Aptos" w:cs="Calibri"/>
          <w:sz w:val="22"/>
          <w:szCs w:val="22"/>
        </w:rPr>
        <w:t xml:space="preserve">benefits of early identification </w:t>
      </w:r>
      <w:r>
        <w:rPr>
          <w:rFonts w:ascii="Aptos" w:hAnsi="Aptos" w:cs="Calibri"/>
          <w:sz w:val="22"/>
          <w:szCs w:val="22"/>
        </w:rPr>
        <w:t>being</w:t>
      </w:r>
      <w:r w:rsidR="00973499" w:rsidRPr="00621719">
        <w:rPr>
          <w:rFonts w:ascii="Aptos" w:hAnsi="Aptos" w:cs="Calibri"/>
          <w:sz w:val="22"/>
          <w:szCs w:val="22"/>
        </w:rPr>
        <w:t xml:space="preserve"> widely recognised – </w:t>
      </w:r>
      <w:r>
        <w:rPr>
          <w:rFonts w:ascii="Aptos" w:hAnsi="Aptos" w:cs="Calibri"/>
          <w:sz w:val="22"/>
          <w:szCs w:val="22"/>
        </w:rPr>
        <w:t>so that identifying</w:t>
      </w:r>
      <w:r w:rsidR="00973499" w:rsidRPr="00621719">
        <w:rPr>
          <w:rFonts w:ascii="Aptos" w:hAnsi="Aptos" w:cs="Calibri"/>
          <w:sz w:val="22"/>
          <w:szCs w:val="22"/>
        </w:rPr>
        <w:t xml:space="preserve"> need</w:t>
      </w:r>
      <w:r>
        <w:rPr>
          <w:rFonts w:ascii="Aptos" w:hAnsi="Aptos" w:cs="Calibri"/>
          <w:sz w:val="22"/>
          <w:szCs w:val="22"/>
        </w:rPr>
        <w:t>s</w:t>
      </w:r>
      <w:r w:rsidR="00973499" w:rsidRPr="00621719">
        <w:rPr>
          <w:rFonts w:ascii="Aptos" w:hAnsi="Aptos" w:cs="Calibri"/>
          <w:sz w:val="22"/>
          <w:szCs w:val="22"/>
        </w:rPr>
        <w:t xml:space="preserve"> </w:t>
      </w:r>
      <w:r>
        <w:rPr>
          <w:rFonts w:ascii="Aptos" w:hAnsi="Aptos" w:cs="Calibri"/>
          <w:sz w:val="22"/>
          <w:szCs w:val="22"/>
        </w:rPr>
        <w:t>starts at</w:t>
      </w:r>
      <w:r w:rsidR="00973499" w:rsidRPr="00621719">
        <w:rPr>
          <w:rFonts w:ascii="Aptos" w:hAnsi="Aptos" w:cs="Calibri"/>
          <w:sz w:val="22"/>
          <w:szCs w:val="22"/>
        </w:rPr>
        <w:t xml:space="preserve"> the earliest point, and then making effective provision, </w:t>
      </w:r>
      <w:r>
        <w:rPr>
          <w:rFonts w:ascii="Aptos" w:hAnsi="Aptos" w:cs="Calibri"/>
          <w:sz w:val="22"/>
          <w:szCs w:val="22"/>
        </w:rPr>
        <w:t>which i</w:t>
      </w:r>
      <w:r w:rsidR="00973499" w:rsidRPr="00621719">
        <w:rPr>
          <w:rFonts w:ascii="Aptos" w:hAnsi="Aptos" w:cs="Calibri"/>
          <w:sz w:val="22"/>
          <w:szCs w:val="22"/>
        </w:rPr>
        <w:t xml:space="preserve">mproves long-term outcomes for children. </w:t>
      </w:r>
    </w:p>
    <w:p w14:paraId="5151CD8E" w14:textId="5F47FCAF" w:rsidR="00EA4E71" w:rsidRDefault="005E1883" w:rsidP="009D75B8">
      <w:pPr>
        <w:rPr>
          <w:rFonts w:ascii="Aptos" w:hAnsi="Aptos" w:cs="Calibri"/>
          <w:sz w:val="22"/>
          <w:szCs w:val="22"/>
        </w:rPr>
      </w:pPr>
      <w:r>
        <w:rPr>
          <w:rFonts w:ascii="Aptos" w:hAnsi="Aptos" w:cs="Calibri"/>
          <w:sz w:val="22"/>
          <w:szCs w:val="22"/>
        </w:rPr>
        <w:t xml:space="preserve">All staff at </w:t>
      </w:r>
      <w:r w:rsidR="00372315">
        <w:rPr>
          <w:rFonts w:ascii="Aptos" w:hAnsi="Aptos" w:cs="Calibri"/>
          <w:sz w:val="22"/>
          <w:szCs w:val="22"/>
        </w:rPr>
        <w:t>Woodpeckers/Solent Sports</w:t>
      </w:r>
      <w:r>
        <w:rPr>
          <w:rFonts w:ascii="Aptos" w:hAnsi="Aptos" w:cs="Calibri"/>
          <w:sz w:val="22"/>
          <w:szCs w:val="22"/>
        </w:rPr>
        <w:t xml:space="preserve"> are trained to</w:t>
      </w:r>
      <w:r w:rsidR="00973499" w:rsidRPr="00621719">
        <w:rPr>
          <w:rFonts w:ascii="Aptos" w:hAnsi="Aptos" w:cs="Calibri"/>
          <w:sz w:val="22"/>
          <w:szCs w:val="22"/>
        </w:rPr>
        <w:t xml:space="preserve"> be alert to emerging difficulties and respond early. </w:t>
      </w:r>
      <w:proofErr w:type="gramStart"/>
      <w:r w:rsidR="00973499" w:rsidRPr="00621719">
        <w:rPr>
          <w:rFonts w:ascii="Aptos" w:hAnsi="Aptos" w:cs="Calibri"/>
          <w:sz w:val="22"/>
          <w:szCs w:val="22"/>
        </w:rPr>
        <w:t>In particular, parents</w:t>
      </w:r>
      <w:proofErr w:type="gramEnd"/>
      <w:r w:rsidR="00973499" w:rsidRPr="00621719">
        <w:rPr>
          <w:rFonts w:ascii="Aptos" w:hAnsi="Aptos" w:cs="Calibri"/>
          <w:sz w:val="22"/>
          <w:szCs w:val="22"/>
        </w:rPr>
        <w:t xml:space="preserve"> know their children best and it is important that </w:t>
      </w:r>
      <w:proofErr w:type="gramStart"/>
      <w:r w:rsidR="00973499" w:rsidRPr="00621719">
        <w:rPr>
          <w:rFonts w:ascii="Aptos" w:hAnsi="Aptos" w:cs="Calibri"/>
          <w:sz w:val="22"/>
          <w:szCs w:val="22"/>
        </w:rPr>
        <w:t xml:space="preserve">all </w:t>
      </w:r>
      <w:r>
        <w:rPr>
          <w:rFonts w:ascii="Aptos" w:hAnsi="Aptos" w:cs="Calibri"/>
          <w:sz w:val="22"/>
          <w:szCs w:val="22"/>
        </w:rPr>
        <w:t>of</w:t>
      </w:r>
      <w:proofErr w:type="gramEnd"/>
      <w:r>
        <w:rPr>
          <w:rFonts w:ascii="Aptos" w:hAnsi="Aptos" w:cs="Calibri"/>
          <w:sz w:val="22"/>
          <w:szCs w:val="22"/>
        </w:rPr>
        <w:t xml:space="preserve"> our staff</w:t>
      </w:r>
      <w:r w:rsidR="00973499" w:rsidRPr="00621719">
        <w:rPr>
          <w:rFonts w:ascii="Aptos" w:hAnsi="Aptos" w:cs="Calibri"/>
          <w:sz w:val="22"/>
          <w:szCs w:val="22"/>
        </w:rPr>
        <w:t xml:space="preserve"> listen and understand when parents express concerns about their child’s development. </w:t>
      </w:r>
      <w:r w:rsidR="00EA4E71">
        <w:rPr>
          <w:rFonts w:ascii="Aptos" w:hAnsi="Aptos" w:cs="Calibri"/>
          <w:sz w:val="22"/>
          <w:szCs w:val="22"/>
        </w:rPr>
        <w:t>Staff</w:t>
      </w:r>
      <w:r w:rsidR="00973499" w:rsidRPr="00621719">
        <w:rPr>
          <w:rFonts w:ascii="Aptos" w:hAnsi="Aptos" w:cs="Calibri"/>
          <w:sz w:val="22"/>
          <w:szCs w:val="22"/>
        </w:rPr>
        <w:t xml:space="preserve"> also listen to and address any concerns raised by children themselves. </w:t>
      </w:r>
    </w:p>
    <w:p w14:paraId="668E75F2" w14:textId="2D813818" w:rsidR="00EA4E71" w:rsidRDefault="00EA4E71" w:rsidP="009D75B8">
      <w:pPr>
        <w:rPr>
          <w:rFonts w:ascii="Aptos" w:hAnsi="Aptos" w:cs="Calibri"/>
          <w:sz w:val="22"/>
          <w:szCs w:val="22"/>
        </w:rPr>
      </w:pPr>
      <w:r w:rsidRPr="00EA4E71">
        <w:rPr>
          <w:rFonts w:ascii="Aptos" w:hAnsi="Aptos" w:cs="Calibri"/>
          <w:b/>
          <w:bCs/>
          <w:sz w:val="22"/>
          <w:szCs w:val="22"/>
        </w:rPr>
        <w:t>We</w:t>
      </w:r>
      <w:r w:rsidR="00973499" w:rsidRPr="00EA4E71">
        <w:rPr>
          <w:rFonts w:ascii="Aptos" w:hAnsi="Aptos" w:cs="Calibri"/>
          <w:b/>
          <w:bCs/>
          <w:sz w:val="22"/>
          <w:szCs w:val="22"/>
        </w:rPr>
        <w:t xml:space="preserve"> </w:t>
      </w:r>
      <w:r w:rsidRPr="00EA4E71">
        <w:rPr>
          <w:rFonts w:ascii="Aptos" w:hAnsi="Aptos" w:cs="Calibri"/>
          <w:b/>
          <w:bCs/>
          <w:sz w:val="22"/>
          <w:szCs w:val="22"/>
        </w:rPr>
        <w:t>do the following</w:t>
      </w:r>
      <w:r w:rsidR="00973499" w:rsidRPr="00EA4E71">
        <w:rPr>
          <w:rFonts w:ascii="Aptos" w:hAnsi="Aptos" w:cs="Calibri"/>
          <w:b/>
          <w:bCs/>
          <w:sz w:val="22"/>
          <w:szCs w:val="22"/>
        </w:rPr>
        <w:t>:</w:t>
      </w:r>
      <w:r w:rsidR="00973499" w:rsidRPr="00621719">
        <w:rPr>
          <w:rFonts w:ascii="Aptos" w:hAnsi="Aptos" w:cs="Calibri"/>
          <w:sz w:val="22"/>
          <w:szCs w:val="22"/>
        </w:rPr>
        <w:t xml:space="preserve"> </w:t>
      </w:r>
    </w:p>
    <w:p w14:paraId="43E05FE8" w14:textId="77777777" w:rsidR="00EA4E71" w:rsidRDefault="00973499" w:rsidP="009D75B8">
      <w:pPr>
        <w:rPr>
          <w:rFonts w:ascii="Aptos" w:hAnsi="Aptos" w:cs="Calibri"/>
          <w:sz w:val="22"/>
          <w:szCs w:val="22"/>
        </w:rPr>
      </w:pPr>
      <w:r w:rsidRPr="00621719">
        <w:rPr>
          <w:rFonts w:ascii="Aptos" w:hAnsi="Aptos" w:cs="Calibri"/>
          <w:sz w:val="22"/>
          <w:szCs w:val="22"/>
        </w:rPr>
        <w:t xml:space="preserve">• use their best endeavours to make sure that a child with SEN gets the support they need </w:t>
      </w:r>
    </w:p>
    <w:p w14:paraId="5DC69A74" w14:textId="77777777" w:rsidR="00EA4E71" w:rsidRDefault="00973499" w:rsidP="009D75B8">
      <w:pPr>
        <w:rPr>
          <w:rFonts w:ascii="Aptos" w:hAnsi="Aptos" w:cs="Calibri"/>
          <w:sz w:val="22"/>
          <w:szCs w:val="22"/>
        </w:rPr>
      </w:pPr>
      <w:r w:rsidRPr="00621719">
        <w:rPr>
          <w:rFonts w:ascii="Aptos" w:hAnsi="Aptos" w:cs="Calibri"/>
          <w:sz w:val="22"/>
          <w:szCs w:val="22"/>
        </w:rPr>
        <w:t xml:space="preserve">• ensure that children with SEN engage in the activities of school alongside children who do not have SEN </w:t>
      </w:r>
    </w:p>
    <w:p w14:paraId="2BF56CF2" w14:textId="3C84481A" w:rsidR="00EA4E71" w:rsidRPr="00C02B75" w:rsidRDefault="00973499" w:rsidP="00C02B75">
      <w:pPr>
        <w:pStyle w:val="ListParagraph"/>
        <w:numPr>
          <w:ilvl w:val="0"/>
          <w:numId w:val="45"/>
        </w:numPr>
        <w:rPr>
          <w:rFonts w:ascii="Aptos" w:hAnsi="Aptos" w:cs="Calibri"/>
          <w:sz w:val="22"/>
          <w:szCs w:val="22"/>
        </w:rPr>
      </w:pPr>
      <w:r w:rsidRPr="00C02B75">
        <w:rPr>
          <w:rFonts w:ascii="Aptos" w:hAnsi="Aptos" w:cs="Calibri"/>
          <w:sz w:val="22"/>
          <w:szCs w:val="22"/>
        </w:rPr>
        <w:t xml:space="preserve">designate a </w:t>
      </w:r>
      <w:r w:rsidR="00EA4E71" w:rsidRPr="00C02B75">
        <w:rPr>
          <w:rFonts w:ascii="Aptos" w:hAnsi="Aptos" w:cs="Calibri"/>
          <w:sz w:val="22"/>
          <w:szCs w:val="22"/>
        </w:rPr>
        <w:t>named person</w:t>
      </w:r>
      <w:r w:rsidRPr="00C02B75">
        <w:rPr>
          <w:rFonts w:ascii="Aptos" w:hAnsi="Aptos" w:cs="Calibri"/>
          <w:sz w:val="22"/>
          <w:szCs w:val="22"/>
        </w:rPr>
        <w:t xml:space="preserve"> to be responsible for co-ordinating SEN provision </w:t>
      </w:r>
    </w:p>
    <w:p w14:paraId="26AD562C" w14:textId="25AD3611" w:rsidR="00973499" w:rsidRPr="00C02B75" w:rsidRDefault="00973499" w:rsidP="00C02B75">
      <w:pPr>
        <w:pStyle w:val="ListParagraph"/>
        <w:numPr>
          <w:ilvl w:val="0"/>
          <w:numId w:val="45"/>
        </w:numPr>
        <w:rPr>
          <w:rFonts w:ascii="Aptos" w:hAnsi="Aptos" w:cs="Calibri"/>
          <w:sz w:val="22"/>
          <w:szCs w:val="22"/>
        </w:rPr>
      </w:pPr>
      <w:r w:rsidRPr="00C02B75">
        <w:rPr>
          <w:rFonts w:ascii="Aptos" w:hAnsi="Aptos" w:cs="Calibri"/>
          <w:sz w:val="22"/>
          <w:szCs w:val="22"/>
        </w:rPr>
        <w:t>inform parents when they are making special educational provision for a child</w:t>
      </w:r>
    </w:p>
    <w:p w14:paraId="3B2482FF" w14:textId="77777777" w:rsidR="001F7FAF" w:rsidRPr="00621719" w:rsidRDefault="001F7FAF" w:rsidP="009D75B8">
      <w:pPr>
        <w:rPr>
          <w:rFonts w:ascii="Aptos" w:hAnsi="Aptos" w:cs="Calibri"/>
          <w:sz w:val="22"/>
          <w:szCs w:val="22"/>
        </w:rPr>
      </w:pPr>
    </w:p>
    <w:p w14:paraId="042F6A40" w14:textId="77777777" w:rsidR="00EA4E71" w:rsidRDefault="00B667A5" w:rsidP="009D75B8">
      <w:pPr>
        <w:rPr>
          <w:rFonts w:ascii="Aptos" w:hAnsi="Aptos" w:cs="Calibri"/>
          <w:sz w:val="22"/>
          <w:szCs w:val="22"/>
        </w:rPr>
      </w:pPr>
      <w:r w:rsidRPr="00EA4E71">
        <w:rPr>
          <w:rFonts w:ascii="Aptos" w:hAnsi="Aptos" w:cs="Calibri"/>
          <w:b/>
          <w:bCs/>
          <w:sz w:val="22"/>
          <w:szCs w:val="22"/>
        </w:rPr>
        <w:t xml:space="preserve">High quality </w:t>
      </w:r>
      <w:r w:rsidR="00EA4E71">
        <w:rPr>
          <w:rFonts w:ascii="Aptos" w:hAnsi="Aptos" w:cs="Calibri"/>
          <w:b/>
          <w:bCs/>
          <w:sz w:val="22"/>
          <w:szCs w:val="22"/>
        </w:rPr>
        <w:t xml:space="preserve">planning of wraparound care </w:t>
      </w:r>
      <w:r w:rsidRPr="00EA4E71">
        <w:rPr>
          <w:rFonts w:ascii="Aptos" w:hAnsi="Aptos" w:cs="Calibri"/>
          <w:b/>
          <w:bCs/>
          <w:sz w:val="22"/>
          <w:szCs w:val="22"/>
        </w:rPr>
        <w:t>provision to meet the needs of children</w:t>
      </w:r>
      <w:r w:rsidRPr="00621719">
        <w:rPr>
          <w:rFonts w:ascii="Aptos" w:hAnsi="Aptos" w:cs="Calibri"/>
          <w:sz w:val="22"/>
          <w:szCs w:val="22"/>
        </w:rPr>
        <w:t xml:space="preserve"> </w:t>
      </w:r>
    </w:p>
    <w:p w14:paraId="7B0971C7" w14:textId="77777777" w:rsidR="00EA4E71" w:rsidRDefault="00B667A5" w:rsidP="009D75B8">
      <w:pPr>
        <w:rPr>
          <w:rFonts w:ascii="Aptos" w:hAnsi="Aptos" w:cs="Calibri"/>
          <w:sz w:val="22"/>
          <w:szCs w:val="22"/>
        </w:rPr>
      </w:pPr>
      <w:r w:rsidRPr="00621719">
        <w:rPr>
          <w:rFonts w:ascii="Aptos" w:hAnsi="Aptos" w:cs="Calibri"/>
          <w:sz w:val="22"/>
          <w:szCs w:val="22"/>
        </w:rPr>
        <w:t xml:space="preserve">High quality teaching that is differentiated and personalised will meet the individual needs of </w:t>
      </w:r>
      <w:proofErr w:type="gramStart"/>
      <w:r w:rsidRPr="00621719">
        <w:rPr>
          <w:rFonts w:ascii="Aptos" w:hAnsi="Aptos" w:cs="Calibri"/>
          <w:sz w:val="22"/>
          <w:szCs w:val="22"/>
        </w:rPr>
        <w:t>the majority of</w:t>
      </w:r>
      <w:proofErr w:type="gramEnd"/>
      <w:r w:rsidRPr="00621719">
        <w:rPr>
          <w:rFonts w:ascii="Aptos" w:hAnsi="Aptos" w:cs="Calibri"/>
          <w:sz w:val="22"/>
          <w:szCs w:val="22"/>
        </w:rPr>
        <w:t xml:space="preserve"> children. </w:t>
      </w:r>
      <w:r w:rsidR="00EA4E71">
        <w:rPr>
          <w:rFonts w:ascii="Aptos" w:hAnsi="Aptos" w:cs="Calibri"/>
          <w:sz w:val="22"/>
          <w:szCs w:val="22"/>
        </w:rPr>
        <w:t>We</w:t>
      </w:r>
      <w:r w:rsidRPr="00621719">
        <w:rPr>
          <w:rFonts w:ascii="Aptos" w:hAnsi="Aptos" w:cs="Calibri"/>
          <w:sz w:val="22"/>
          <w:szCs w:val="22"/>
        </w:rPr>
        <w:t xml:space="preserve"> use </w:t>
      </w:r>
      <w:r w:rsidR="00EA4E71">
        <w:rPr>
          <w:rFonts w:ascii="Aptos" w:hAnsi="Aptos" w:cs="Calibri"/>
          <w:sz w:val="22"/>
          <w:szCs w:val="22"/>
        </w:rPr>
        <w:t>our</w:t>
      </w:r>
      <w:r w:rsidRPr="00621719">
        <w:rPr>
          <w:rFonts w:ascii="Aptos" w:hAnsi="Aptos" w:cs="Calibri"/>
          <w:sz w:val="22"/>
          <w:szCs w:val="22"/>
        </w:rPr>
        <w:t xml:space="preserve"> best endeavours to ensure that such provision is made for those who need it. Special educational provision is underpinned by high quality teaching and is compromised by anything less.</w:t>
      </w:r>
    </w:p>
    <w:p w14:paraId="31FD6024" w14:textId="77777777" w:rsidR="00EA4E71" w:rsidRPr="00EA4E71" w:rsidRDefault="00EA4E71" w:rsidP="009D75B8">
      <w:pPr>
        <w:rPr>
          <w:rFonts w:ascii="Aptos" w:hAnsi="Aptos" w:cs="Calibri"/>
          <w:b/>
          <w:bCs/>
          <w:sz w:val="22"/>
          <w:szCs w:val="22"/>
        </w:rPr>
      </w:pPr>
      <w:r w:rsidRPr="00EA4E71">
        <w:rPr>
          <w:rFonts w:ascii="Aptos" w:hAnsi="Aptos" w:cs="Calibri"/>
          <w:b/>
          <w:bCs/>
          <w:sz w:val="22"/>
          <w:szCs w:val="22"/>
        </w:rPr>
        <w:t>We ensure:</w:t>
      </w:r>
    </w:p>
    <w:p w14:paraId="780CCEF4" w14:textId="79E2BC94" w:rsidR="00EA4E71" w:rsidRPr="00C02B75" w:rsidRDefault="00B667A5" w:rsidP="00C02B75">
      <w:pPr>
        <w:pStyle w:val="ListParagraph"/>
        <w:numPr>
          <w:ilvl w:val="0"/>
          <w:numId w:val="43"/>
        </w:numPr>
        <w:rPr>
          <w:rFonts w:ascii="Aptos" w:hAnsi="Aptos" w:cs="Calibri"/>
          <w:sz w:val="22"/>
          <w:szCs w:val="22"/>
        </w:rPr>
      </w:pPr>
      <w:r w:rsidRPr="00C02B75">
        <w:rPr>
          <w:rFonts w:ascii="Aptos" w:hAnsi="Aptos" w:cs="Calibri"/>
          <w:sz w:val="22"/>
          <w:szCs w:val="22"/>
        </w:rPr>
        <w:t xml:space="preserve">decisions are informed by the insights of parents and those of children and young people themselves </w:t>
      </w:r>
    </w:p>
    <w:p w14:paraId="3BCFAAF6" w14:textId="574CC061" w:rsidR="00EA4E71" w:rsidRPr="00C02B75" w:rsidRDefault="00B667A5" w:rsidP="00C02B75">
      <w:pPr>
        <w:pStyle w:val="ListParagraph"/>
        <w:numPr>
          <w:ilvl w:val="0"/>
          <w:numId w:val="43"/>
        </w:numPr>
        <w:rPr>
          <w:rFonts w:ascii="Aptos" w:hAnsi="Aptos" w:cs="Calibri"/>
          <w:sz w:val="22"/>
          <w:szCs w:val="22"/>
        </w:rPr>
      </w:pPr>
      <w:r w:rsidRPr="00C02B75">
        <w:rPr>
          <w:rFonts w:ascii="Aptos" w:hAnsi="Aptos" w:cs="Calibri"/>
          <w:sz w:val="22"/>
          <w:szCs w:val="22"/>
        </w:rPr>
        <w:t xml:space="preserve">have high ambitions and set stretching targets for them </w:t>
      </w:r>
      <w:r w:rsidR="00C02B75" w:rsidRPr="00C02B75">
        <w:rPr>
          <w:rFonts w:ascii="Aptos" w:hAnsi="Aptos" w:cs="Calibri"/>
          <w:sz w:val="22"/>
          <w:szCs w:val="22"/>
        </w:rPr>
        <w:t>in wraparound care with the support and contribution from the onsite school.</w:t>
      </w:r>
    </w:p>
    <w:p w14:paraId="1D735C60" w14:textId="6DD6F211" w:rsidR="00C02B75" w:rsidRPr="00C02B75" w:rsidRDefault="00B667A5" w:rsidP="00C02B75">
      <w:pPr>
        <w:pStyle w:val="ListParagraph"/>
        <w:numPr>
          <w:ilvl w:val="0"/>
          <w:numId w:val="43"/>
        </w:numPr>
        <w:rPr>
          <w:rFonts w:ascii="Aptos" w:hAnsi="Aptos" w:cs="Calibri"/>
          <w:sz w:val="22"/>
          <w:szCs w:val="22"/>
        </w:rPr>
      </w:pPr>
      <w:r w:rsidRPr="00C02B75">
        <w:rPr>
          <w:rFonts w:ascii="Aptos" w:hAnsi="Aptos" w:cs="Calibri"/>
          <w:sz w:val="22"/>
          <w:szCs w:val="22"/>
        </w:rPr>
        <w:t xml:space="preserve">keep under review the additional or different provision that is made for them </w:t>
      </w:r>
    </w:p>
    <w:p w14:paraId="6B1E610D" w14:textId="563CA64D" w:rsidR="00C02B75" w:rsidRPr="00C02B75" w:rsidRDefault="00B667A5" w:rsidP="00C02B75">
      <w:pPr>
        <w:pStyle w:val="ListParagraph"/>
        <w:numPr>
          <w:ilvl w:val="0"/>
          <w:numId w:val="43"/>
        </w:numPr>
        <w:rPr>
          <w:rFonts w:ascii="Aptos" w:hAnsi="Aptos" w:cs="Calibri"/>
          <w:sz w:val="22"/>
          <w:szCs w:val="22"/>
        </w:rPr>
      </w:pPr>
      <w:r w:rsidRPr="00C02B75">
        <w:rPr>
          <w:rFonts w:ascii="Aptos" w:hAnsi="Aptos" w:cs="Calibri"/>
          <w:sz w:val="22"/>
          <w:szCs w:val="22"/>
        </w:rPr>
        <w:t xml:space="preserve">promote positive outcomes in the wider areas of personal and social development, and </w:t>
      </w:r>
    </w:p>
    <w:p w14:paraId="73D24EED" w14:textId="3C3D8671" w:rsidR="001F7FAF" w:rsidRPr="00C02B75" w:rsidRDefault="00B667A5" w:rsidP="00C02B75">
      <w:pPr>
        <w:pStyle w:val="ListParagraph"/>
        <w:numPr>
          <w:ilvl w:val="0"/>
          <w:numId w:val="43"/>
        </w:numPr>
        <w:rPr>
          <w:rFonts w:ascii="Aptos" w:hAnsi="Aptos" w:cs="Calibri"/>
          <w:sz w:val="22"/>
          <w:szCs w:val="22"/>
        </w:rPr>
      </w:pPr>
      <w:r w:rsidRPr="00C02B75">
        <w:rPr>
          <w:rFonts w:ascii="Aptos" w:hAnsi="Aptos" w:cs="Calibri"/>
          <w:sz w:val="22"/>
          <w:szCs w:val="22"/>
        </w:rPr>
        <w:t>ensure that the approaches used are based on the best possible evidence and are having the required impact on progress</w:t>
      </w:r>
      <w:r w:rsidR="00C02B75" w:rsidRPr="00C02B75">
        <w:rPr>
          <w:rFonts w:ascii="Aptos" w:hAnsi="Aptos" w:cs="Calibri"/>
          <w:sz w:val="22"/>
          <w:szCs w:val="22"/>
        </w:rPr>
        <w:t>.</w:t>
      </w:r>
    </w:p>
    <w:p w14:paraId="4E9B6400" w14:textId="77777777" w:rsidR="00C02B75" w:rsidRPr="00621719" w:rsidRDefault="00C02B75" w:rsidP="009D75B8">
      <w:pPr>
        <w:rPr>
          <w:rFonts w:ascii="Aptos" w:hAnsi="Aptos" w:cs="Calibri"/>
          <w:sz w:val="22"/>
          <w:szCs w:val="22"/>
        </w:rPr>
      </w:pPr>
    </w:p>
    <w:p w14:paraId="48DD76E6" w14:textId="77777777" w:rsidR="00C02B75" w:rsidRPr="00C02B75" w:rsidRDefault="00C02B75" w:rsidP="009D75B8">
      <w:pPr>
        <w:rPr>
          <w:rFonts w:ascii="Aptos" w:hAnsi="Aptos" w:cs="Calibri"/>
          <w:b/>
          <w:bCs/>
          <w:sz w:val="22"/>
          <w:szCs w:val="22"/>
        </w:rPr>
      </w:pPr>
      <w:r w:rsidRPr="00C02B75">
        <w:rPr>
          <w:rFonts w:ascii="Aptos" w:hAnsi="Aptos" w:cs="Calibri"/>
          <w:b/>
          <w:bCs/>
          <w:sz w:val="22"/>
          <w:szCs w:val="22"/>
        </w:rPr>
        <w:t>Our</w:t>
      </w:r>
      <w:r w:rsidR="00E54D19" w:rsidRPr="00C02B75">
        <w:rPr>
          <w:rFonts w:ascii="Aptos" w:hAnsi="Aptos" w:cs="Calibri"/>
          <w:b/>
          <w:bCs/>
          <w:sz w:val="22"/>
          <w:szCs w:val="22"/>
        </w:rPr>
        <w:t xml:space="preserve"> focus on inclusive practice and removing barriers to learning </w:t>
      </w:r>
      <w:r w:rsidRPr="00C02B75">
        <w:rPr>
          <w:rFonts w:ascii="Aptos" w:hAnsi="Aptos" w:cs="Calibri"/>
          <w:b/>
          <w:bCs/>
          <w:sz w:val="22"/>
          <w:szCs w:val="22"/>
        </w:rPr>
        <w:t>in wraparound care</w:t>
      </w:r>
    </w:p>
    <w:p w14:paraId="11662650" w14:textId="77777777" w:rsidR="00C02B75" w:rsidRDefault="00E54D19" w:rsidP="009D75B8">
      <w:pPr>
        <w:rPr>
          <w:rFonts w:ascii="Aptos" w:hAnsi="Aptos" w:cs="Calibri"/>
          <w:sz w:val="22"/>
          <w:szCs w:val="22"/>
        </w:rPr>
      </w:pPr>
      <w:r w:rsidRPr="00621719">
        <w:rPr>
          <w:rFonts w:ascii="Aptos" w:hAnsi="Aptos" w:cs="Calibri"/>
          <w:sz w:val="22"/>
          <w:szCs w:val="22"/>
        </w:rPr>
        <w:t xml:space="preserve">The Children and Families Act 2014 secures the general presumption in law of mainstream education in relation to decisions about where children with SEN should be educated and the Equality Act 2010 provides protection from discrimination for disabled people. </w:t>
      </w:r>
    </w:p>
    <w:p w14:paraId="05BE36E1" w14:textId="77777777" w:rsidR="00657133" w:rsidRDefault="00E54D19" w:rsidP="009D75B8">
      <w:pPr>
        <w:rPr>
          <w:rFonts w:ascii="Aptos" w:hAnsi="Aptos" w:cs="Calibri"/>
          <w:sz w:val="22"/>
          <w:szCs w:val="22"/>
        </w:rPr>
      </w:pPr>
      <w:r w:rsidRPr="00621719">
        <w:rPr>
          <w:rFonts w:ascii="Aptos" w:hAnsi="Aptos" w:cs="Calibri"/>
          <w:sz w:val="22"/>
          <w:szCs w:val="22"/>
        </w:rPr>
        <w:t xml:space="preserve">Where a child has SEN but does not have an EHC </w:t>
      </w:r>
      <w:proofErr w:type="gramStart"/>
      <w:r w:rsidRPr="00621719">
        <w:rPr>
          <w:rFonts w:ascii="Aptos" w:hAnsi="Aptos" w:cs="Calibri"/>
          <w:sz w:val="22"/>
          <w:szCs w:val="22"/>
        </w:rPr>
        <w:t>plan</w:t>
      </w:r>
      <w:proofErr w:type="gramEnd"/>
      <w:r w:rsidRPr="00621719">
        <w:rPr>
          <w:rFonts w:ascii="Aptos" w:hAnsi="Aptos" w:cs="Calibri"/>
          <w:sz w:val="22"/>
          <w:szCs w:val="22"/>
        </w:rPr>
        <w:t xml:space="preserve"> they </w:t>
      </w:r>
      <w:r w:rsidR="00C02B75">
        <w:rPr>
          <w:rFonts w:ascii="Aptos" w:hAnsi="Aptos" w:cs="Calibri"/>
          <w:sz w:val="22"/>
          <w:szCs w:val="22"/>
        </w:rPr>
        <w:t>are still</w:t>
      </w:r>
      <w:r w:rsidRPr="00621719">
        <w:rPr>
          <w:rFonts w:ascii="Aptos" w:hAnsi="Aptos" w:cs="Calibri"/>
          <w:sz w:val="22"/>
          <w:szCs w:val="22"/>
        </w:rPr>
        <w:t xml:space="preserve"> </w:t>
      </w:r>
      <w:r w:rsidR="00C02B75">
        <w:rPr>
          <w:rFonts w:ascii="Aptos" w:hAnsi="Aptos" w:cs="Calibri"/>
          <w:sz w:val="22"/>
          <w:szCs w:val="22"/>
        </w:rPr>
        <w:t xml:space="preserve">welcome to book onto a wraparound care course if </w:t>
      </w:r>
      <w:r w:rsidR="00657133">
        <w:rPr>
          <w:rFonts w:ascii="Aptos" w:hAnsi="Aptos" w:cs="Calibri"/>
          <w:sz w:val="22"/>
          <w:szCs w:val="22"/>
        </w:rPr>
        <w:t>our staff are suitably trained to support their level of need.</w:t>
      </w:r>
      <w:r w:rsidRPr="00621719">
        <w:rPr>
          <w:rFonts w:ascii="Aptos" w:hAnsi="Aptos" w:cs="Calibri"/>
          <w:sz w:val="22"/>
          <w:szCs w:val="22"/>
        </w:rPr>
        <w:t xml:space="preserve"> </w:t>
      </w:r>
    </w:p>
    <w:p w14:paraId="2BB4F4F4" w14:textId="3D0FFB86" w:rsidR="00B667A5" w:rsidRPr="00621719" w:rsidRDefault="00657133" w:rsidP="009D75B8">
      <w:pPr>
        <w:rPr>
          <w:rFonts w:ascii="Aptos" w:hAnsi="Aptos" w:cs="Calibri"/>
          <w:sz w:val="22"/>
          <w:szCs w:val="22"/>
        </w:rPr>
      </w:pPr>
      <w:r>
        <w:rPr>
          <w:rFonts w:ascii="Aptos" w:hAnsi="Aptos" w:cs="Calibri"/>
          <w:sz w:val="22"/>
          <w:szCs w:val="22"/>
        </w:rPr>
        <w:t xml:space="preserve">Wherever possible we do not </w:t>
      </w:r>
      <w:r w:rsidR="00E54D19" w:rsidRPr="00621719">
        <w:rPr>
          <w:rFonts w:ascii="Aptos" w:hAnsi="Aptos" w:cs="Calibri"/>
          <w:sz w:val="22"/>
          <w:szCs w:val="22"/>
        </w:rPr>
        <w:t xml:space="preserve">refuse to admit a child </w:t>
      </w:r>
      <w:r>
        <w:rPr>
          <w:rFonts w:ascii="Aptos" w:hAnsi="Aptos" w:cs="Calibri"/>
          <w:sz w:val="22"/>
          <w:szCs w:val="22"/>
        </w:rPr>
        <w:t>onto our wraparound care courses unless the child’s safety</w:t>
      </w:r>
      <w:r w:rsidR="00A361CC">
        <w:rPr>
          <w:rFonts w:ascii="Aptos" w:hAnsi="Aptos" w:cs="Calibri"/>
          <w:sz w:val="22"/>
          <w:szCs w:val="22"/>
        </w:rPr>
        <w:t xml:space="preserve"> or others is compromised due to a lack of training or further planning required before accepting the child. </w:t>
      </w:r>
    </w:p>
    <w:p w14:paraId="19E24CAC" w14:textId="77777777" w:rsidR="008E25A5" w:rsidRPr="00621719" w:rsidRDefault="008E25A5" w:rsidP="009D75B8">
      <w:pPr>
        <w:rPr>
          <w:rFonts w:ascii="Aptos" w:hAnsi="Aptos" w:cs="Calibri"/>
          <w:sz w:val="22"/>
          <w:szCs w:val="22"/>
        </w:rPr>
      </w:pPr>
    </w:p>
    <w:p w14:paraId="4ED4D096" w14:textId="0DD0A359" w:rsidR="00A361CC" w:rsidRPr="00A361CC" w:rsidRDefault="008E25A5" w:rsidP="009D75B8">
      <w:pPr>
        <w:rPr>
          <w:rFonts w:ascii="Aptos" w:hAnsi="Aptos" w:cs="Calibri"/>
          <w:b/>
          <w:bCs/>
          <w:sz w:val="22"/>
          <w:szCs w:val="22"/>
        </w:rPr>
      </w:pPr>
      <w:r w:rsidRPr="00A361CC">
        <w:rPr>
          <w:rFonts w:ascii="Aptos" w:hAnsi="Aptos" w:cs="Calibri"/>
          <w:b/>
          <w:bCs/>
          <w:sz w:val="22"/>
          <w:szCs w:val="22"/>
        </w:rPr>
        <w:t>Learning and Development Considerations</w:t>
      </w:r>
    </w:p>
    <w:p w14:paraId="4610D9DE" w14:textId="3D301D00" w:rsidR="008E25A5" w:rsidRPr="00621719" w:rsidRDefault="00A361CC" w:rsidP="009D75B8">
      <w:pPr>
        <w:rPr>
          <w:rFonts w:ascii="Aptos" w:hAnsi="Aptos" w:cs="Calibri"/>
          <w:sz w:val="22"/>
          <w:szCs w:val="22"/>
        </w:rPr>
      </w:pPr>
      <w:r>
        <w:rPr>
          <w:rFonts w:ascii="Aptos" w:hAnsi="Aptos" w:cs="Calibri"/>
          <w:sz w:val="22"/>
          <w:szCs w:val="22"/>
        </w:rPr>
        <w:t xml:space="preserve">Here at </w:t>
      </w:r>
      <w:r w:rsidR="00372315">
        <w:rPr>
          <w:rFonts w:ascii="Aptos" w:hAnsi="Aptos" w:cs="Calibri"/>
          <w:sz w:val="22"/>
          <w:szCs w:val="22"/>
        </w:rPr>
        <w:t>Woodpeckers/Solent Sports</w:t>
      </w:r>
      <w:r>
        <w:rPr>
          <w:rFonts w:ascii="Aptos" w:hAnsi="Aptos" w:cs="Calibri"/>
          <w:sz w:val="22"/>
          <w:szCs w:val="22"/>
        </w:rPr>
        <w:t xml:space="preserve">, we ensure that staff are </w:t>
      </w:r>
      <w:r w:rsidR="008E25A5" w:rsidRPr="00621719">
        <w:rPr>
          <w:rFonts w:ascii="Aptos" w:hAnsi="Aptos" w:cs="Calibri"/>
          <w:sz w:val="22"/>
          <w:szCs w:val="22"/>
        </w:rPr>
        <w:t xml:space="preserve">ambitious for all children. To do this they consider the individual needs, interests, and development of each child in their </w:t>
      </w:r>
      <w:r>
        <w:rPr>
          <w:rFonts w:ascii="Aptos" w:hAnsi="Aptos" w:cs="Calibri"/>
          <w:sz w:val="22"/>
          <w:szCs w:val="22"/>
        </w:rPr>
        <w:t xml:space="preserve">wraparound </w:t>
      </w:r>
      <w:r w:rsidR="008E25A5" w:rsidRPr="00621719">
        <w:rPr>
          <w:rFonts w:ascii="Aptos" w:hAnsi="Aptos" w:cs="Calibri"/>
          <w:sz w:val="22"/>
          <w:szCs w:val="22"/>
        </w:rPr>
        <w:t xml:space="preserve">care. They use information </w:t>
      </w:r>
      <w:r>
        <w:rPr>
          <w:rFonts w:ascii="Aptos" w:hAnsi="Aptos" w:cs="Calibri"/>
          <w:sz w:val="22"/>
          <w:szCs w:val="22"/>
        </w:rPr>
        <w:t xml:space="preserve">from the school and parents </w:t>
      </w:r>
      <w:r w:rsidR="008E25A5" w:rsidRPr="00621719">
        <w:rPr>
          <w:rFonts w:ascii="Aptos" w:hAnsi="Aptos" w:cs="Calibri"/>
          <w:sz w:val="22"/>
          <w:szCs w:val="22"/>
        </w:rPr>
        <w:t xml:space="preserve">to plan a challenging and enjoyable experience for each child in all areas of learning and development. </w:t>
      </w:r>
      <w:r>
        <w:rPr>
          <w:rFonts w:ascii="Aptos" w:hAnsi="Aptos" w:cs="Calibri"/>
          <w:sz w:val="22"/>
          <w:szCs w:val="22"/>
        </w:rPr>
        <w:t>Staff</w:t>
      </w:r>
      <w:r w:rsidR="008E25A5" w:rsidRPr="00621719">
        <w:rPr>
          <w:rFonts w:ascii="Aptos" w:hAnsi="Aptos" w:cs="Calibri"/>
          <w:sz w:val="22"/>
          <w:szCs w:val="22"/>
        </w:rPr>
        <w:t xml:space="preserve"> working with the youngest children are expected to ensure a strong foundation for children’s development in the prime areas. The specific areas of learning provide children with a broad curriculum and with opportunities to strengthen and apply the prime areas of learning. This is particularly important in developing language and extending vocabulary.</w:t>
      </w:r>
    </w:p>
    <w:p w14:paraId="71FF21D7" w14:textId="77777777" w:rsidR="008E25A5" w:rsidRPr="00621719" w:rsidRDefault="008E25A5" w:rsidP="009D75B8">
      <w:pPr>
        <w:rPr>
          <w:rFonts w:ascii="Aptos" w:hAnsi="Aptos" w:cs="Calibri"/>
          <w:sz w:val="22"/>
          <w:szCs w:val="22"/>
        </w:rPr>
      </w:pPr>
    </w:p>
    <w:p w14:paraId="6055F416" w14:textId="77777777" w:rsidR="00724950" w:rsidRDefault="00724950" w:rsidP="009D75B8">
      <w:pPr>
        <w:rPr>
          <w:rFonts w:ascii="Aptos" w:hAnsi="Aptos" w:cs="Calibri"/>
          <w:sz w:val="22"/>
          <w:szCs w:val="22"/>
        </w:rPr>
      </w:pPr>
      <w:r>
        <w:rPr>
          <w:rFonts w:ascii="Aptos" w:hAnsi="Aptos" w:cs="Calibri"/>
          <w:b/>
          <w:bCs/>
          <w:sz w:val="22"/>
          <w:szCs w:val="22"/>
        </w:rPr>
        <w:t>Our a</w:t>
      </w:r>
      <w:r w:rsidR="001F7FAF" w:rsidRPr="00724950">
        <w:rPr>
          <w:rFonts w:ascii="Aptos" w:hAnsi="Aptos" w:cs="Calibri"/>
          <w:b/>
          <w:bCs/>
          <w:sz w:val="22"/>
          <w:szCs w:val="22"/>
        </w:rPr>
        <w:t>pproaches to teaching and learning</w:t>
      </w:r>
      <w:r w:rsidR="001F7FAF" w:rsidRPr="00621719">
        <w:rPr>
          <w:rFonts w:ascii="Aptos" w:hAnsi="Aptos" w:cs="Calibri"/>
          <w:sz w:val="22"/>
          <w:szCs w:val="22"/>
        </w:rPr>
        <w:t xml:space="preserve"> </w:t>
      </w:r>
    </w:p>
    <w:p w14:paraId="614262F5" w14:textId="77777777" w:rsidR="003557CF" w:rsidRDefault="00724950" w:rsidP="009D75B8">
      <w:pPr>
        <w:rPr>
          <w:rFonts w:ascii="Aptos" w:hAnsi="Aptos" w:cs="Calibri"/>
          <w:sz w:val="22"/>
          <w:szCs w:val="22"/>
        </w:rPr>
      </w:pPr>
      <w:r>
        <w:rPr>
          <w:rFonts w:ascii="Aptos" w:hAnsi="Aptos" w:cs="Calibri"/>
          <w:sz w:val="22"/>
          <w:szCs w:val="22"/>
        </w:rPr>
        <w:t>T</w:t>
      </w:r>
      <w:r w:rsidR="001F7FAF" w:rsidRPr="00621719">
        <w:rPr>
          <w:rFonts w:ascii="Aptos" w:hAnsi="Aptos" w:cs="Calibri"/>
          <w:sz w:val="22"/>
          <w:szCs w:val="22"/>
        </w:rPr>
        <w:t xml:space="preserve">his </w:t>
      </w:r>
      <w:r w:rsidR="003557CF">
        <w:rPr>
          <w:rFonts w:ascii="Aptos" w:hAnsi="Aptos" w:cs="Calibri"/>
          <w:sz w:val="22"/>
          <w:szCs w:val="22"/>
        </w:rPr>
        <w:t>policy</w:t>
      </w:r>
      <w:r w:rsidR="001F7FAF" w:rsidRPr="00621719">
        <w:rPr>
          <w:rFonts w:ascii="Aptos" w:hAnsi="Aptos" w:cs="Calibri"/>
          <w:sz w:val="22"/>
          <w:szCs w:val="22"/>
        </w:rPr>
        <w:t xml:space="preserve"> does not prescribe a particular teaching approach. </w:t>
      </w:r>
      <w:r w:rsidR="003557CF">
        <w:rPr>
          <w:rFonts w:ascii="Aptos" w:hAnsi="Aptos" w:cs="Calibri"/>
          <w:sz w:val="22"/>
          <w:szCs w:val="22"/>
        </w:rPr>
        <w:t>We know that play</w:t>
      </w:r>
      <w:r w:rsidR="001F7FAF" w:rsidRPr="00621719">
        <w:rPr>
          <w:rFonts w:ascii="Aptos" w:hAnsi="Aptos" w:cs="Calibri"/>
          <w:sz w:val="22"/>
          <w:szCs w:val="22"/>
        </w:rPr>
        <w:t xml:space="preserve"> is essential for children’s development, building their confidence as they learn to explore, relate to others, set their own goals, and solve problems. Children learn by leading their own play, and by taking part in play and learning that is guided by adults. </w:t>
      </w:r>
      <w:r w:rsidR="003557CF">
        <w:rPr>
          <w:rFonts w:ascii="Aptos" w:hAnsi="Aptos" w:cs="Calibri"/>
          <w:sz w:val="22"/>
          <w:szCs w:val="22"/>
        </w:rPr>
        <w:t>Staff</w:t>
      </w:r>
      <w:r w:rsidR="001F7FAF" w:rsidRPr="00621719">
        <w:rPr>
          <w:rFonts w:ascii="Aptos" w:hAnsi="Aptos" w:cs="Calibri"/>
          <w:sz w:val="22"/>
          <w:szCs w:val="22"/>
        </w:rPr>
        <w:t xml:space="preserve"> decide what they want children in their setting to learn, and the most effective ways to teach it. </w:t>
      </w:r>
      <w:r w:rsidR="003557CF">
        <w:rPr>
          <w:rFonts w:ascii="Aptos" w:hAnsi="Aptos" w:cs="Calibri"/>
          <w:sz w:val="22"/>
          <w:szCs w:val="22"/>
        </w:rPr>
        <w:t>Staff stimulate</w:t>
      </w:r>
      <w:r w:rsidR="001F7FAF" w:rsidRPr="00621719">
        <w:rPr>
          <w:rFonts w:ascii="Aptos" w:hAnsi="Aptos" w:cs="Calibri"/>
          <w:sz w:val="22"/>
          <w:szCs w:val="22"/>
        </w:rPr>
        <w:t xml:space="preserve"> children’s interests, responding to each child’s emerging needs and guiding their development through warm, positive interactions coupled with secure routines for play and learning</w:t>
      </w:r>
      <w:r w:rsidR="003557CF">
        <w:rPr>
          <w:rFonts w:ascii="Aptos" w:hAnsi="Aptos" w:cs="Calibri"/>
          <w:sz w:val="22"/>
          <w:szCs w:val="22"/>
        </w:rPr>
        <w:t>.</w:t>
      </w:r>
    </w:p>
    <w:p w14:paraId="15D1BB8B" w14:textId="27D48E1C" w:rsidR="001F7FAF" w:rsidRDefault="001F7FAF" w:rsidP="009D75B8">
      <w:pPr>
        <w:rPr>
          <w:rFonts w:ascii="Aptos" w:hAnsi="Aptos" w:cs="Calibri"/>
          <w:sz w:val="22"/>
          <w:szCs w:val="22"/>
        </w:rPr>
      </w:pPr>
      <w:r w:rsidRPr="00621719">
        <w:rPr>
          <w:rFonts w:ascii="Aptos" w:hAnsi="Aptos" w:cs="Calibri"/>
          <w:sz w:val="22"/>
          <w:szCs w:val="22"/>
        </w:rPr>
        <w:t xml:space="preserve">As children grow older and move into the reception year, there </w:t>
      </w:r>
      <w:r w:rsidR="003557CF">
        <w:rPr>
          <w:rFonts w:ascii="Aptos" w:hAnsi="Aptos" w:cs="Calibri"/>
          <w:sz w:val="22"/>
          <w:szCs w:val="22"/>
        </w:rPr>
        <w:t>is a</w:t>
      </w:r>
      <w:r w:rsidRPr="00621719">
        <w:rPr>
          <w:rFonts w:ascii="Aptos" w:hAnsi="Aptos" w:cs="Calibri"/>
          <w:sz w:val="22"/>
          <w:szCs w:val="22"/>
        </w:rPr>
        <w:t xml:space="preserve"> greater focus on teaching the essential skills and knowledge in the specific areas of learning. This will help children to prepare for Key Stage 1.</w:t>
      </w:r>
    </w:p>
    <w:p w14:paraId="1A225CE6" w14:textId="77777777" w:rsidR="003557CF" w:rsidRPr="00621719" w:rsidRDefault="003557CF" w:rsidP="009D75B8">
      <w:pPr>
        <w:rPr>
          <w:rFonts w:ascii="Aptos" w:hAnsi="Aptos" w:cs="Calibri"/>
          <w:sz w:val="22"/>
          <w:szCs w:val="22"/>
        </w:rPr>
      </w:pPr>
    </w:p>
    <w:p w14:paraId="4861BECF" w14:textId="3B12F3FB" w:rsidR="00CD12C6" w:rsidRPr="00F83F4E" w:rsidRDefault="00CD12C6" w:rsidP="00CD12C6">
      <w:pPr>
        <w:rPr>
          <w:rFonts w:ascii="Aptos" w:hAnsi="Aptos" w:cs="Calibri"/>
          <w:b/>
          <w:bCs/>
          <w:sz w:val="22"/>
          <w:szCs w:val="22"/>
        </w:rPr>
      </w:pPr>
      <w:r w:rsidRPr="00F83F4E">
        <w:rPr>
          <w:rFonts w:ascii="Aptos" w:hAnsi="Aptos" w:cs="Calibri"/>
          <w:b/>
          <w:bCs/>
          <w:sz w:val="22"/>
          <w:szCs w:val="22"/>
        </w:rPr>
        <w:t xml:space="preserve">Graduated </w:t>
      </w:r>
      <w:r w:rsidR="003557CF" w:rsidRPr="003557CF">
        <w:rPr>
          <w:rFonts w:ascii="Aptos" w:hAnsi="Aptos" w:cs="Calibri"/>
          <w:b/>
          <w:bCs/>
          <w:sz w:val="22"/>
          <w:szCs w:val="22"/>
        </w:rPr>
        <w:t>a</w:t>
      </w:r>
      <w:r w:rsidRPr="00F83F4E">
        <w:rPr>
          <w:rFonts w:ascii="Aptos" w:hAnsi="Aptos" w:cs="Calibri"/>
          <w:b/>
          <w:bCs/>
          <w:sz w:val="22"/>
          <w:szCs w:val="22"/>
        </w:rPr>
        <w:t xml:space="preserve">pproach </w:t>
      </w:r>
      <w:r w:rsidR="003557CF" w:rsidRPr="003557CF">
        <w:rPr>
          <w:rFonts w:ascii="Aptos" w:hAnsi="Aptos" w:cs="Calibri"/>
          <w:b/>
          <w:bCs/>
          <w:sz w:val="22"/>
          <w:szCs w:val="22"/>
        </w:rPr>
        <w:t>of</w:t>
      </w:r>
      <w:r w:rsidRPr="00F83F4E">
        <w:rPr>
          <w:rFonts w:ascii="Aptos" w:hAnsi="Aptos" w:cs="Calibri"/>
          <w:b/>
          <w:bCs/>
          <w:sz w:val="22"/>
          <w:szCs w:val="22"/>
        </w:rPr>
        <w:t xml:space="preserve"> </w:t>
      </w:r>
      <w:r w:rsidR="003557CF" w:rsidRPr="003557CF">
        <w:rPr>
          <w:rFonts w:ascii="Aptos" w:hAnsi="Aptos" w:cs="Calibri"/>
          <w:b/>
          <w:bCs/>
          <w:sz w:val="22"/>
          <w:szCs w:val="22"/>
        </w:rPr>
        <w:t>a</w:t>
      </w:r>
      <w:r w:rsidRPr="00F83F4E">
        <w:rPr>
          <w:rFonts w:ascii="Aptos" w:hAnsi="Aptos" w:cs="Calibri"/>
          <w:b/>
          <w:bCs/>
          <w:sz w:val="22"/>
          <w:szCs w:val="22"/>
        </w:rPr>
        <w:t>ction</w:t>
      </w:r>
      <w:r w:rsidR="003557CF" w:rsidRPr="003557CF">
        <w:rPr>
          <w:rFonts w:ascii="Aptos" w:hAnsi="Aptos" w:cs="Calibri"/>
          <w:b/>
          <w:bCs/>
          <w:sz w:val="22"/>
          <w:szCs w:val="22"/>
        </w:rPr>
        <w:t xml:space="preserve"> for children with SEN</w:t>
      </w:r>
    </w:p>
    <w:p w14:paraId="68E1F49F" w14:textId="48C83B03" w:rsidR="00CD12C6" w:rsidRPr="00F83F4E" w:rsidRDefault="00CD12C6" w:rsidP="00CD12C6">
      <w:pPr>
        <w:rPr>
          <w:rFonts w:ascii="Aptos" w:hAnsi="Aptos" w:cs="Calibri"/>
          <w:sz w:val="22"/>
          <w:szCs w:val="22"/>
        </w:rPr>
      </w:pPr>
      <w:r w:rsidRPr="00F83F4E">
        <w:rPr>
          <w:rFonts w:ascii="Aptos" w:hAnsi="Aptos" w:cs="Calibri"/>
          <w:sz w:val="22"/>
          <w:szCs w:val="22"/>
        </w:rPr>
        <w:t xml:space="preserve">We consult with parents and </w:t>
      </w:r>
      <w:r w:rsidR="00372270">
        <w:rPr>
          <w:rFonts w:ascii="Aptos" w:hAnsi="Aptos" w:cs="Calibri"/>
          <w:sz w:val="22"/>
          <w:szCs w:val="22"/>
        </w:rPr>
        <w:t xml:space="preserve">request to see any relevant records that enable us to understand the greater picture. This may be </w:t>
      </w:r>
      <w:r w:rsidRPr="00F83F4E">
        <w:rPr>
          <w:rFonts w:ascii="Aptos" w:hAnsi="Aptos" w:cs="Calibri"/>
          <w:sz w:val="22"/>
          <w:szCs w:val="22"/>
        </w:rPr>
        <w:t xml:space="preserve">an </w:t>
      </w:r>
      <w:r w:rsidR="00372270">
        <w:rPr>
          <w:rFonts w:ascii="Aptos" w:hAnsi="Aptos" w:cs="Calibri"/>
          <w:sz w:val="22"/>
          <w:szCs w:val="22"/>
        </w:rPr>
        <w:t>e</w:t>
      </w:r>
      <w:r w:rsidRPr="00F83F4E">
        <w:rPr>
          <w:rFonts w:ascii="Aptos" w:hAnsi="Aptos" w:cs="Calibri"/>
          <w:sz w:val="22"/>
          <w:szCs w:val="22"/>
        </w:rPr>
        <w:t xml:space="preserve">arly </w:t>
      </w:r>
      <w:r w:rsidR="00372270">
        <w:rPr>
          <w:rFonts w:ascii="Aptos" w:hAnsi="Aptos" w:cs="Calibri"/>
          <w:sz w:val="22"/>
          <w:szCs w:val="22"/>
        </w:rPr>
        <w:t>i</w:t>
      </w:r>
      <w:r w:rsidRPr="00F83F4E">
        <w:rPr>
          <w:rFonts w:ascii="Aptos" w:hAnsi="Aptos" w:cs="Calibri"/>
          <w:sz w:val="22"/>
          <w:szCs w:val="22"/>
        </w:rPr>
        <w:t xml:space="preserve">dentification </w:t>
      </w:r>
      <w:r w:rsidR="00372270">
        <w:rPr>
          <w:rFonts w:ascii="Aptos" w:hAnsi="Aptos" w:cs="Calibri"/>
          <w:sz w:val="22"/>
          <w:szCs w:val="22"/>
        </w:rPr>
        <w:t>a</w:t>
      </w:r>
      <w:r w:rsidRPr="00F83F4E">
        <w:rPr>
          <w:rFonts w:ascii="Aptos" w:hAnsi="Aptos" w:cs="Calibri"/>
          <w:sz w:val="22"/>
          <w:szCs w:val="22"/>
        </w:rPr>
        <w:t xml:space="preserve">ssessment form to start the cycle of Assess, Plan, Do, Review, to address any learning and development needs. We will implement and record development targets and strategies over </w:t>
      </w:r>
      <w:proofErr w:type="gramStart"/>
      <w:r w:rsidRPr="00F83F4E">
        <w:rPr>
          <w:rFonts w:ascii="Aptos" w:hAnsi="Aptos" w:cs="Calibri"/>
          <w:sz w:val="22"/>
          <w:szCs w:val="22"/>
        </w:rPr>
        <w:t>a period of time</w:t>
      </w:r>
      <w:proofErr w:type="gramEnd"/>
      <w:r w:rsidRPr="00F83F4E">
        <w:rPr>
          <w:rFonts w:ascii="Aptos" w:hAnsi="Aptos" w:cs="Calibri"/>
          <w:sz w:val="22"/>
          <w:szCs w:val="22"/>
        </w:rPr>
        <w:t xml:space="preserve"> to enable the child to progress</w:t>
      </w:r>
      <w:r w:rsidR="00372270">
        <w:rPr>
          <w:rFonts w:ascii="Aptos" w:hAnsi="Aptos" w:cs="Calibri"/>
          <w:sz w:val="22"/>
          <w:szCs w:val="22"/>
        </w:rPr>
        <w:t>, particularly working with the school’s SENCO</w:t>
      </w:r>
      <w:r w:rsidR="003E0D5F">
        <w:rPr>
          <w:rFonts w:ascii="Aptos" w:hAnsi="Aptos" w:cs="Calibri"/>
          <w:sz w:val="22"/>
          <w:szCs w:val="22"/>
        </w:rPr>
        <w:t xml:space="preserve"> to compliment their efforts during the school day. </w:t>
      </w:r>
    </w:p>
    <w:p w14:paraId="3F726768" w14:textId="77777777" w:rsidR="00CD12C6" w:rsidRPr="00F83F4E" w:rsidRDefault="00CD12C6" w:rsidP="00CD12C6">
      <w:pPr>
        <w:rPr>
          <w:rFonts w:ascii="Aptos" w:hAnsi="Aptos" w:cs="Calibri"/>
          <w:sz w:val="22"/>
          <w:szCs w:val="22"/>
        </w:rPr>
      </w:pPr>
      <w:r w:rsidRPr="00F83F4E">
        <w:rPr>
          <w:rFonts w:ascii="Aptos" w:hAnsi="Aptos" w:cs="Calibri"/>
          <w:sz w:val="22"/>
          <w:szCs w:val="22"/>
        </w:rPr>
        <w:t>This will include information about:</w:t>
      </w:r>
    </w:p>
    <w:p w14:paraId="22F5CCFC" w14:textId="77777777" w:rsidR="00CD12C6" w:rsidRPr="00F83F4E" w:rsidRDefault="00CD12C6" w:rsidP="00CD12C6">
      <w:pPr>
        <w:numPr>
          <w:ilvl w:val="0"/>
          <w:numId w:val="39"/>
        </w:numPr>
        <w:rPr>
          <w:rFonts w:ascii="Aptos" w:hAnsi="Aptos" w:cs="Calibri"/>
          <w:sz w:val="22"/>
          <w:szCs w:val="22"/>
        </w:rPr>
      </w:pPr>
      <w:r w:rsidRPr="00F83F4E">
        <w:rPr>
          <w:rFonts w:ascii="Aptos" w:hAnsi="Aptos" w:cs="Calibri"/>
          <w:sz w:val="22"/>
          <w:szCs w:val="22"/>
        </w:rPr>
        <w:t>Small steps targets for the child. They will be written as SMART targets: Specific, Measurable, Achievable, Realistic and Timed.</w:t>
      </w:r>
    </w:p>
    <w:p w14:paraId="4AC5AEF8" w14:textId="77777777" w:rsidR="00CD12C6" w:rsidRDefault="00CD12C6" w:rsidP="00CD12C6">
      <w:pPr>
        <w:numPr>
          <w:ilvl w:val="0"/>
          <w:numId w:val="39"/>
        </w:numPr>
        <w:rPr>
          <w:rFonts w:ascii="Aptos" w:hAnsi="Aptos" w:cs="Calibri"/>
          <w:sz w:val="22"/>
          <w:szCs w:val="22"/>
        </w:rPr>
      </w:pPr>
      <w:r w:rsidRPr="00F83F4E">
        <w:rPr>
          <w:rFonts w:ascii="Aptos" w:hAnsi="Aptos" w:cs="Calibri"/>
          <w:sz w:val="22"/>
          <w:szCs w:val="22"/>
        </w:rPr>
        <w:t>Strategies to be used</w:t>
      </w:r>
    </w:p>
    <w:p w14:paraId="66B08405" w14:textId="361532AD" w:rsidR="003E0D5F" w:rsidRPr="00F83F4E" w:rsidRDefault="003E0D5F" w:rsidP="00CD12C6">
      <w:pPr>
        <w:numPr>
          <w:ilvl w:val="0"/>
          <w:numId w:val="39"/>
        </w:numPr>
        <w:rPr>
          <w:rFonts w:ascii="Aptos" w:hAnsi="Aptos" w:cs="Calibri"/>
          <w:sz w:val="22"/>
          <w:szCs w:val="22"/>
        </w:rPr>
      </w:pPr>
      <w:r>
        <w:rPr>
          <w:rFonts w:ascii="Aptos" w:hAnsi="Aptos" w:cs="Calibri"/>
          <w:sz w:val="22"/>
          <w:szCs w:val="22"/>
        </w:rPr>
        <w:t>Risk assessment to be carried out specific to the child’s needs</w:t>
      </w:r>
    </w:p>
    <w:p w14:paraId="1CD64E9E" w14:textId="77777777" w:rsidR="00CD12C6" w:rsidRPr="00F83F4E" w:rsidRDefault="00CD12C6" w:rsidP="00CD12C6">
      <w:pPr>
        <w:numPr>
          <w:ilvl w:val="0"/>
          <w:numId w:val="39"/>
        </w:numPr>
        <w:rPr>
          <w:rFonts w:ascii="Aptos" w:hAnsi="Aptos" w:cs="Calibri"/>
          <w:sz w:val="22"/>
          <w:szCs w:val="22"/>
        </w:rPr>
      </w:pPr>
      <w:r w:rsidRPr="00F83F4E">
        <w:rPr>
          <w:rFonts w:ascii="Aptos" w:hAnsi="Aptos" w:cs="Calibri"/>
          <w:sz w:val="22"/>
          <w:szCs w:val="22"/>
        </w:rPr>
        <w:t>The provision to be put in place</w:t>
      </w:r>
    </w:p>
    <w:p w14:paraId="6492B3CD" w14:textId="77777777" w:rsidR="00CD12C6" w:rsidRPr="00F83F4E" w:rsidRDefault="00CD12C6" w:rsidP="00CD12C6">
      <w:pPr>
        <w:numPr>
          <w:ilvl w:val="0"/>
          <w:numId w:val="39"/>
        </w:numPr>
        <w:rPr>
          <w:rFonts w:ascii="Aptos" w:hAnsi="Aptos" w:cs="Calibri"/>
          <w:sz w:val="22"/>
          <w:szCs w:val="22"/>
        </w:rPr>
      </w:pPr>
      <w:r w:rsidRPr="00F83F4E">
        <w:rPr>
          <w:rFonts w:ascii="Aptos" w:hAnsi="Aptos" w:cs="Calibri"/>
          <w:sz w:val="22"/>
          <w:szCs w:val="22"/>
        </w:rPr>
        <w:t>Review date</w:t>
      </w:r>
    </w:p>
    <w:p w14:paraId="6B08A659" w14:textId="77777777" w:rsidR="00CD12C6" w:rsidRDefault="00CD12C6" w:rsidP="00CD12C6">
      <w:pPr>
        <w:numPr>
          <w:ilvl w:val="0"/>
          <w:numId w:val="39"/>
        </w:numPr>
        <w:rPr>
          <w:rFonts w:ascii="Aptos" w:hAnsi="Aptos" w:cs="Calibri"/>
          <w:sz w:val="22"/>
          <w:szCs w:val="22"/>
        </w:rPr>
      </w:pPr>
      <w:r w:rsidRPr="00F83F4E">
        <w:rPr>
          <w:rFonts w:ascii="Aptos" w:hAnsi="Aptos" w:cs="Calibri"/>
          <w:sz w:val="22"/>
          <w:szCs w:val="22"/>
        </w:rPr>
        <w:t>Outcome of action to be taken</w:t>
      </w:r>
    </w:p>
    <w:p w14:paraId="22F60FB5" w14:textId="603A0610" w:rsidR="003E0D5F" w:rsidRPr="00F83F4E" w:rsidRDefault="003E0D5F" w:rsidP="00CD12C6">
      <w:pPr>
        <w:numPr>
          <w:ilvl w:val="0"/>
          <w:numId w:val="39"/>
        </w:numPr>
        <w:rPr>
          <w:rFonts w:ascii="Aptos" w:hAnsi="Aptos" w:cs="Calibri"/>
          <w:sz w:val="22"/>
          <w:szCs w:val="22"/>
        </w:rPr>
      </w:pPr>
      <w:r>
        <w:rPr>
          <w:rFonts w:ascii="Aptos" w:hAnsi="Aptos" w:cs="Calibri"/>
          <w:sz w:val="22"/>
          <w:szCs w:val="22"/>
        </w:rPr>
        <w:t>Who needs to be involved in the planning of targets for the child</w:t>
      </w:r>
    </w:p>
    <w:p w14:paraId="45E28D3B" w14:textId="77777777" w:rsidR="00CD12C6" w:rsidRPr="00F83F4E" w:rsidRDefault="00CD12C6" w:rsidP="00CD12C6">
      <w:pPr>
        <w:numPr>
          <w:ilvl w:val="0"/>
          <w:numId w:val="39"/>
        </w:numPr>
        <w:rPr>
          <w:rFonts w:ascii="Aptos" w:hAnsi="Aptos" w:cs="Calibri"/>
          <w:sz w:val="22"/>
          <w:szCs w:val="22"/>
        </w:rPr>
      </w:pPr>
      <w:r w:rsidRPr="00F83F4E">
        <w:rPr>
          <w:rFonts w:ascii="Aptos" w:hAnsi="Aptos" w:cs="Calibri"/>
          <w:sz w:val="22"/>
          <w:szCs w:val="22"/>
        </w:rPr>
        <w:t>Set targets in partnership with parents and a review date.</w:t>
      </w:r>
    </w:p>
    <w:p w14:paraId="1F50F5AA" w14:textId="77777777" w:rsidR="00CD12C6" w:rsidRDefault="00CD12C6" w:rsidP="00CD12C6">
      <w:pPr>
        <w:numPr>
          <w:ilvl w:val="0"/>
          <w:numId w:val="39"/>
        </w:numPr>
        <w:rPr>
          <w:rFonts w:ascii="Aptos" w:hAnsi="Aptos" w:cs="Calibri"/>
          <w:sz w:val="22"/>
          <w:szCs w:val="22"/>
        </w:rPr>
      </w:pPr>
      <w:r w:rsidRPr="00F83F4E">
        <w:rPr>
          <w:rFonts w:ascii="Aptos" w:hAnsi="Aptos" w:cs="Calibri"/>
          <w:sz w:val="22"/>
          <w:szCs w:val="22"/>
        </w:rPr>
        <w:t>Record progress with targets and review with parents to decide on next stage of action.</w:t>
      </w:r>
    </w:p>
    <w:p w14:paraId="139E7378" w14:textId="337E36B4" w:rsidR="003E0D5F" w:rsidRPr="00F83F4E" w:rsidRDefault="003E0D5F" w:rsidP="003E0D5F">
      <w:pPr>
        <w:ind w:left="720"/>
        <w:rPr>
          <w:rFonts w:ascii="Aptos" w:hAnsi="Aptos" w:cs="Calibri"/>
          <w:sz w:val="22"/>
          <w:szCs w:val="22"/>
        </w:rPr>
      </w:pPr>
    </w:p>
    <w:p w14:paraId="56CC0868" w14:textId="77777777" w:rsidR="003E0D5F" w:rsidRDefault="00CD12C6" w:rsidP="00CD12C6">
      <w:pPr>
        <w:rPr>
          <w:rFonts w:ascii="Aptos" w:hAnsi="Aptos" w:cs="Calibri"/>
          <w:sz w:val="22"/>
          <w:szCs w:val="22"/>
        </w:rPr>
      </w:pPr>
      <w:r w:rsidRPr="00F83F4E">
        <w:rPr>
          <w:rFonts w:ascii="Aptos" w:hAnsi="Aptos" w:cs="Calibri"/>
          <w:sz w:val="22"/>
          <w:szCs w:val="22"/>
        </w:rPr>
        <w:lastRenderedPageBreak/>
        <w:t xml:space="preserve">During this cycle it may be considered that a referral may be needed to another professional or specialist. Once a specialist becomes </w:t>
      </w:r>
      <w:proofErr w:type="gramStart"/>
      <w:r w:rsidRPr="00F83F4E">
        <w:rPr>
          <w:rFonts w:ascii="Aptos" w:hAnsi="Aptos" w:cs="Calibri"/>
          <w:sz w:val="22"/>
          <w:szCs w:val="22"/>
        </w:rPr>
        <w:t>involved</w:t>
      </w:r>
      <w:proofErr w:type="gramEnd"/>
      <w:r w:rsidRPr="00F83F4E">
        <w:rPr>
          <w:rFonts w:ascii="Aptos" w:hAnsi="Aptos" w:cs="Calibri"/>
          <w:sz w:val="22"/>
          <w:szCs w:val="22"/>
        </w:rPr>
        <w:t xml:space="preserve"> we would work with them to write joint targets or shared outcome plans to support the development of the child. </w:t>
      </w:r>
    </w:p>
    <w:p w14:paraId="6CD0E326" w14:textId="77777777" w:rsidR="003E0D5F" w:rsidRDefault="003E0D5F" w:rsidP="00CD12C6">
      <w:pPr>
        <w:rPr>
          <w:rFonts w:ascii="Aptos" w:hAnsi="Aptos" w:cs="Calibri"/>
          <w:sz w:val="22"/>
          <w:szCs w:val="22"/>
        </w:rPr>
      </w:pPr>
    </w:p>
    <w:p w14:paraId="119C890B" w14:textId="6C6B560B" w:rsidR="003E0D5F" w:rsidRDefault="00CD12C6" w:rsidP="00CD12C6">
      <w:pPr>
        <w:rPr>
          <w:rFonts w:ascii="Aptos" w:hAnsi="Aptos" w:cs="Calibri"/>
          <w:sz w:val="22"/>
          <w:szCs w:val="22"/>
        </w:rPr>
      </w:pPr>
      <w:r w:rsidRPr="00F83F4E">
        <w:rPr>
          <w:rFonts w:ascii="Aptos" w:hAnsi="Aptos" w:cs="Calibri"/>
          <w:sz w:val="22"/>
          <w:szCs w:val="22"/>
        </w:rPr>
        <w:t xml:space="preserve">All records are kept strictly confidential and used only on a </w:t>
      </w:r>
      <w:r w:rsidR="003E0D5F" w:rsidRPr="00F83F4E">
        <w:rPr>
          <w:rFonts w:ascii="Aptos" w:hAnsi="Aptos" w:cs="Calibri"/>
          <w:sz w:val="22"/>
          <w:szCs w:val="22"/>
        </w:rPr>
        <w:t>need-to-know</w:t>
      </w:r>
      <w:r w:rsidRPr="00F83F4E">
        <w:rPr>
          <w:rFonts w:ascii="Aptos" w:hAnsi="Aptos" w:cs="Calibri"/>
          <w:sz w:val="22"/>
          <w:szCs w:val="22"/>
        </w:rPr>
        <w:t xml:space="preserve"> basis. </w:t>
      </w:r>
    </w:p>
    <w:p w14:paraId="7FED3D71" w14:textId="3D4219C0" w:rsidR="00CD12C6" w:rsidRDefault="00CD12C6" w:rsidP="00CD12C6">
      <w:pPr>
        <w:rPr>
          <w:rFonts w:ascii="Aptos" w:hAnsi="Aptos" w:cs="Calibri"/>
          <w:sz w:val="22"/>
          <w:szCs w:val="22"/>
        </w:rPr>
      </w:pPr>
      <w:r w:rsidRPr="00F83F4E">
        <w:rPr>
          <w:rFonts w:ascii="Aptos" w:hAnsi="Aptos" w:cs="Calibri"/>
          <w:sz w:val="22"/>
          <w:szCs w:val="22"/>
        </w:rPr>
        <w:t>Our records will be updated regularly with the full knowledge and support of parents.</w:t>
      </w:r>
    </w:p>
    <w:p w14:paraId="07EB2A3C" w14:textId="3B9EEDEF" w:rsidR="003F7285" w:rsidRPr="00F83F4E" w:rsidRDefault="003F7285" w:rsidP="00CD12C6">
      <w:pPr>
        <w:rPr>
          <w:rFonts w:ascii="Aptos" w:hAnsi="Aptos" w:cs="Calibri"/>
          <w:sz w:val="22"/>
          <w:szCs w:val="22"/>
        </w:rPr>
      </w:pPr>
    </w:p>
    <w:p w14:paraId="33E2637B" w14:textId="18F903F3" w:rsidR="00CD12C6" w:rsidRDefault="00CD12C6" w:rsidP="00CD12C6">
      <w:pPr>
        <w:rPr>
          <w:rFonts w:ascii="Aptos" w:hAnsi="Aptos" w:cs="Calibri"/>
          <w:sz w:val="22"/>
          <w:szCs w:val="22"/>
        </w:rPr>
      </w:pPr>
      <w:r w:rsidRPr="00F83F4E">
        <w:rPr>
          <w:rFonts w:ascii="Aptos" w:hAnsi="Aptos" w:cs="Calibri"/>
          <w:sz w:val="22"/>
          <w:szCs w:val="22"/>
        </w:rPr>
        <w:t xml:space="preserve">Children must not be regarded as having a learning difficulty solely because the language or form of language of their home is different from the language in which they will be taught. </w:t>
      </w:r>
    </w:p>
    <w:p w14:paraId="3867F3AF" w14:textId="77777777" w:rsidR="00457FDB" w:rsidRPr="00457FDB" w:rsidRDefault="00457FDB" w:rsidP="00CD12C6">
      <w:pPr>
        <w:rPr>
          <w:rFonts w:ascii="Aptos" w:hAnsi="Aptos" w:cs="Calibri"/>
          <w:b/>
          <w:bCs/>
          <w:sz w:val="22"/>
          <w:szCs w:val="22"/>
        </w:rPr>
      </w:pPr>
    </w:p>
    <w:p w14:paraId="1770A55A" w14:textId="0A02E5FF" w:rsidR="00457FDB" w:rsidRPr="00457FDB" w:rsidRDefault="00457FDB" w:rsidP="00CD12C6">
      <w:pPr>
        <w:rPr>
          <w:rFonts w:ascii="Aptos" w:hAnsi="Aptos" w:cs="Calibri"/>
          <w:b/>
          <w:bCs/>
          <w:sz w:val="22"/>
          <w:szCs w:val="22"/>
        </w:rPr>
      </w:pPr>
      <w:r w:rsidRPr="420B25BF">
        <w:rPr>
          <w:rFonts w:ascii="Aptos" w:hAnsi="Aptos" w:cs="Calibri"/>
          <w:b/>
          <w:bCs/>
          <w:sz w:val="22"/>
          <w:szCs w:val="22"/>
        </w:rPr>
        <w:t>Our procedures explained</w:t>
      </w:r>
      <w:r w:rsidR="4CCB30F1" w:rsidRPr="420B25BF">
        <w:rPr>
          <w:rFonts w:ascii="Aptos" w:hAnsi="Aptos" w:cs="Calibri"/>
          <w:b/>
          <w:bCs/>
          <w:sz w:val="22"/>
          <w:szCs w:val="22"/>
        </w:rPr>
        <w:t xml:space="preserve"> – adopting the Graduated Approach</w:t>
      </w:r>
    </w:p>
    <w:p w14:paraId="7FD9CADE" w14:textId="77777777" w:rsidR="00457FDB" w:rsidRDefault="00457FDB" w:rsidP="00CD12C6">
      <w:pPr>
        <w:rPr>
          <w:rFonts w:ascii="Aptos" w:hAnsi="Aptos" w:cs="Calibri"/>
          <w:sz w:val="22"/>
          <w:szCs w:val="22"/>
        </w:rPr>
      </w:pPr>
      <w:r w:rsidRPr="00457FDB">
        <w:rPr>
          <w:rFonts w:ascii="Aptos" w:hAnsi="Aptos" w:cs="Calibri"/>
          <w:sz w:val="22"/>
          <w:szCs w:val="22"/>
        </w:rPr>
        <w:t xml:space="preserve">Where </w:t>
      </w:r>
      <w:r>
        <w:rPr>
          <w:rFonts w:ascii="Aptos" w:hAnsi="Aptos" w:cs="Calibri"/>
          <w:sz w:val="22"/>
          <w:szCs w:val="22"/>
        </w:rPr>
        <w:t>we must</w:t>
      </w:r>
      <w:r w:rsidRPr="00457FDB">
        <w:rPr>
          <w:rFonts w:ascii="Aptos" w:hAnsi="Aptos" w:cs="Calibri"/>
          <w:sz w:val="22"/>
          <w:szCs w:val="22"/>
        </w:rPr>
        <w:t xml:space="preserve"> make special educational provision for a child with SEN </w:t>
      </w:r>
      <w:r>
        <w:rPr>
          <w:rFonts w:ascii="Aptos" w:hAnsi="Aptos" w:cs="Calibri"/>
          <w:sz w:val="22"/>
          <w:szCs w:val="22"/>
        </w:rPr>
        <w:t>we</w:t>
      </w:r>
      <w:r w:rsidRPr="00457FDB">
        <w:rPr>
          <w:rFonts w:ascii="Aptos" w:hAnsi="Aptos" w:cs="Calibri"/>
          <w:sz w:val="22"/>
          <w:szCs w:val="22"/>
        </w:rPr>
        <w:t xml:space="preserve"> </w:t>
      </w:r>
      <w:r>
        <w:rPr>
          <w:rFonts w:ascii="Aptos" w:hAnsi="Aptos" w:cs="Calibri"/>
          <w:sz w:val="22"/>
          <w:szCs w:val="22"/>
        </w:rPr>
        <w:t>will</w:t>
      </w:r>
      <w:r w:rsidRPr="00457FDB">
        <w:rPr>
          <w:rFonts w:ascii="Aptos" w:hAnsi="Aptos" w:cs="Calibri"/>
          <w:sz w:val="22"/>
          <w:szCs w:val="22"/>
        </w:rPr>
        <w:t xml:space="preserve"> inform the parent</w:t>
      </w:r>
      <w:r>
        <w:rPr>
          <w:rFonts w:ascii="Aptos" w:hAnsi="Aptos" w:cs="Calibri"/>
          <w:sz w:val="22"/>
          <w:szCs w:val="22"/>
        </w:rPr>
        <w:t>s</w:t>
      </w:r>
      <w:r w:rsidRPr="00457FDB">
        <w:rPr>
          <w:rFonts w:ascii="Aptos" w:hAnsi="Aptos" w:cs="Calibri"/>
          <w:sz w:val="22"/>
          <w:szCs w:val="22"/>
        </w:rPr>
        <w:t xml:space="preserve">. </w:t>
      </w:r>
    </w:p>
    <w:p w14:paraId="06E50E9C" w14:textId="77777777" w:rsidR="00457FDB" w:rsidRDefault="00457FDB" w:rsidP="00CD12C6">
      <w:pPr>
        <w:rPr>
          <w:rFonts w:ascii="Aptos" w:hAnsi="Aptos" w:cs="Calibri"/>
          <w:sz w:val="22"/>
          <w:szCs w:val="22"/>
        </w:rPr>
      </w:pPr>
      <w:r>
        <w:rPr>
          <w:rFonts w:ascii="Aptos" w:hAnsi="Aptos" w:cs="Calibri"/>
          <w:sz w:val="22"/>
          <w:szCs w:val="22"/>
        </w:rPr>
        <w:t xml:space="preserve">We ensure to </w:t>
      </w:r>
      <w:r w:rsidRPr="00457FDB">
        <w:rPr>
          <w:rFonts w:ascii="Aptos" w:hAnsi="Aptos" w:cs="Calibri"/>
          <w:sz w:val="22"/>
          <w:szCs w:val="22"/>
        </w:rPr>
        <w:t xml:space="preserve">adopt a graduated approach with four stages of action: assess, plan, do and review. </w:t>
      </w:r>
    </w:p>
    <w:p w14:paraId="5B5031C7" w14:textId="77777777" w:rsidR="00457FDB" w:rsidRDefault="00457FDB" w:rsidP="00CD12C6">
      <w:pPr>
        <w:rPr>
          <w:rFonts w:ascii="Aptos" w:hAnsi="Aptos" w:cs="Calibri"/>
          <w:sz w:val="22"/>
          <w:szCs w:val="22"/>
        </w:rPr>
      </w:pPr>
    </w:p>
    <w:p w14:paraId="70BC6F67" w14:textId="77777777" w:rsidR="00457FDB" w:rsidRDefault="00457FDB" w:rsidP="00CD12C6">
      <w:pPr>
        <w:rPr>
          <w:rFonts w:ascii="Aptos" w:hAnsi="Aptos" w:cs="Calibri"/>
          <w:b/>
          <w:bCs/>
          <w:sz w:val="22"/>
          <w:szCs w:val="22"/>
        </w:rPr>
      </w:pPr>
      <w:r w:rsidRPr="00457FDB">
        <w:rPr>
          <w:rFonts w:ascii="Aptos" w:hAnsi="Aptos" w:cs="Calibri"/>
          <w:b/>
          <w:bCs/>
          <w:sz w:val="22"/>
          <w:szCs w:val="22"/>
        </w:rPr>
        <w:t xml:space="preserve">Assess </w:t>
      </w:r>
    </w:p>
    <w:p w14:paraId="3D3187BA" w14:textId="77777777" w:rsidR="00457FDB" w:rsidRDefault="00457FDB" w:rsidP="00CD12C6">
      <w:pPr>
        <w:rPr>
          <w:rFonts w:ascii="Aptos" w:hAnsi="Aptos" w:cs="Calibri"/>
          <w:sz w:val="22"/>
          <w:szCs w:val="22"/>
        </w:rPr>
      </w:pPr>
      <w:r w:rsidRPr="00457FDB">
        <w:rPr>
          <w:rFonts w:ascii="Aptos" w:hAnsi="Aptos" w:cs="Calibri"/>
          <w:sz w:val="22"/>
          <w:szCs w:val="22"/>
        </w:rPr>
        <w:t xml:space="preserve">In identifying a child as needing SEN support, the </w:t>
      </w:r>
      <w:r>
        <w:rPr>
          <w:rFonts w:ascii="Aptos" w:hAnsi="Aptos" w:cs="Calibri"/>
          <w:sz w:val="22"/>
          <w:szCs w:val="22"/>
        </w:rPr>
        <w:t xml:space="preserve">staff </w:t>
      </w:r>
      <w:r w:rsidRPr="00457FDB">
        <w:rPr>
          <w:rFonts w:ascii="Aptos" w:hAnsi="Aptos" w:cs="Calibri"/>
          <w:sz w:val="22"/>
          <w:szCs w:val="22"/>
        </w:rPr>
        <w:t xml:space="preserve">and the child’s parents, will have carried out an analysis of the child’s needs. This initial assessment should be reviewed regularly to ensure that support is matched to need. Where there is little or no improvement in the child’s progress, more specialist assessment may be called for from specialist teachers or from health, social services or other agencies beyond the setting. Where professionals are not already working with the setting, the </w:t>
      </w:r>
      <w:r>
        <w:rPr>
          <w:rFonts w:ascii="Aptos" w:hAnsi="Aptos" w:cs="Calibri"/>
          <w:sz w:val="22"/>
          <w:szCs w:val="22"/>
        </w:rPr>
        <w:t xml:space="preserve">school </w:t>
      </w:r>
      <w:r w:rsidRPr="00457FDB">
        <w:rPr>
          <w:rFonts w:ascii="Aptos" w:hAnsi="Aptos" w:cs="Calibri"/>
          <w:sz w:val="22"/>
          <w:szCs w:val="22"/>
        </w:rPr>
        <w:t xml:space="preserve">SENCO should contact them, with the parents’ agreement. </w:t>
      </w:r>
    </w:p>
    <w:p w14:paraId="2EEF3164" w14:textId="77777777" w:rsidR="00457FDB" w:rsidRDefault="00457FDB" w:rsidP="00CD12C6">
      <w:pPr>
        <w:rPr>
          <w:rFonts w:ascii="Aptos" w:hAnsi="Aptos" w:cs="Calibri"/>
          <w:sz w:val="22"/>
          <w:szCs w:val="22"/>
        </w:rPr>
      </w:pPr>
      <w:r w:rsidRPr="00457FDB">
        <w:rPr>
          <w:rFonts w:ascii="Aptos" w:hAnsi="Aptos" w:cs="Calibri"/>
          <w:b/>
          <w:bCs/>
          <w:sz w:val="22"/>
          <w:szCs w:val="22"/>
        </w:rPr>
        <w:t xml:space="preserve">Plan </w:t>
      </w:r>
    </w:p>
    <w:p w14:paraId="66650646" w14:textId="77777777" w:rsidR="001812FA" w:rsidRDefault="00457FDB" w:rsidP="00CD12C6">
      <w:pPr>
        <w:rPr>
          <w:rFonts w:ascii="Aptos" w:hAnsi="Aptos" w:cs="Calibri"/>
          <w:sz w:val="22"/>
          <w:szCs w:val="22"/>
        </w:rPr>
      </w:pPr>
      <w:r w:rsidRPr="00457FDB">
        <w:rPr>
          <w:rFonts w:ascii="Aptos" w:hAnsi="Aptos" w:cs="Calibri"/>
          <w:sz w:val="22"/>
          <w:szCs w:val="22"/>
        </w:rPr>
        <w:t xml:space="preserve">Where it is decided to provide SEN support, and having formally notified the parents, </w:t>
      </w:r>
      <w:r>
        <w:rPr>
          <w:rFonts w:ascii="Aptos" w:hAnsi="Aptos" w:cs="Calibri"/>
          <w:sz w:val="22"/>
          <w:szCs w:val="22"/>
        </w:rPr>
        <w:t>the school</w:t>
      </w:r>
      <w:r w:rsidRPr="00457FDB">
        <w:rPr>
          <w:rFonts w:ascii="Aptos" w:hAnsi="Aptos" w:cs="Calibri"/>
          <w:sz w:val="22"/>
          <w:szCs w:val="22"/>
        </w:rPr>
        <w:t xml:space="preserve"> SENCO should agree, in consultation with the parent, the outcomes they are seeking, the interventions and support to be put in place, the expected impact on progress, development or behaviour, and a clear date for review.</w:t>
      </w:r>
      <w:r>
        <w:rPr>
          <w:rFonts w:ascii="Aptos" w:hAnsi="Aptos" w:cs="Calibri"/>
          <w:sz w:val="22"/>
          <w:szCs w:val="22"/>
        </w:rPr>
        <w:t xml:space="preserve"> As a wraparound care provider, we will </w:t>
      </w:r>
      <w:r w:rsidR="001812FA">
        <w:rPr>
          <w:rFonts w:ascii="Aptos" w:hAnsi="Aptos" w:cs="Calibri"/>
          <w:sz w:val="22"/>
          <w:szCs w:val="22"/>
        </w:rPr>
        <w:t>share equal efforts in supporting the school in the planning process.</w:t>
      </w:r>
      <w:r w:rsidRPr="00457FDB">
        <w:rPr>
          <w:rFonts w:ascii="Aptos" w:hAnsi="Aptos" w:cs="Calibri"/>
          <w:sz w:val="22"/>
          <w:szCs w:val="22"/>
        </w:rPr>
        <w:t xml:space="preserve"> Plans should </w:t>
      </w:r>
      <w:proofErr w:type="gramStart"/>
      <w:r w:rsidRPr="00457FDB">
        <w:rPr>
          <w:rFonts w:ascii="Aptos" w:hAnsi="Aptos" w:cs="Calibri"/>
          <w:sz w:val="22"/>
          <w:szCs w:val="22"/>
        </w:rPr>
        <w:t>take into account</w:t>
      </w:r>
      <w:proofErr w:type="gramEnd"/>
      <w:r w:rsidRPr="00457FDB">
        <w:rPr>
          <w:rFonts w:ascii="Aptos" w:hAnsi="Aptos" w:cs="Calibri"/>
          <w:sz w:val="22"/>
          <w:szCs w:val="22"/>
        </w:rPr>
        <w:t xml:space="preserve"> the views of the child. The support and intervention provided should be selected to meet the outcomes identified for the child, based on reliable evidence of effectiveness, and provided by practitioners with relevant skills and knowledge. Any related staff development needs </w:t>
      </w:r>
      <w:r w:rsidR="001812FA">
        <w:rPr>
          <w:rFonts w:ascii="Aptos" w:hAnsi="Aptos" w:cs="Calibri"/>
          <w:sz w:val="22"/>
          <w:szCs w:val="22"/>
        </w:rPr>
        <w:t>are</w:t>
      </w:r>
      <w:r w:rsidRPr="00457FDB">
        <w:rPr>
          <w:rFonts w:ascii="Aptos" w:hAnsi="Aptos" w:cs="Calibri"/>
          <w:sz w:val="22"/>
          <w:szCs w:val="22"/>
        </w:rPr>
        <w:t xml:space="preserve"> </w:t>
      </w:r>
      <w:r w:rsidR="001812FA">
        <w:rPr>
          <w:rFonts w:ascii="Aptos" w:hAnsi="Aptos" w:cs="Calibri"/>
          <w:sz w:val="22"/>
          <w:szCs w:val="22"/>
        </w:rPr>
        <w:t>also</w:t>
      </w:r>
      <w:r w:rsidRPr="00457FDB">
        <w:rPr>
          <w:rFonts w:ascii="Aptos" w:hAnsi="Aptos" w:cs="Calibri"/>
          <w:sz w:val="22"/>
          <w:szCs w:val="22"/>
        </w:rPr>
        <w:t xml:space="preserve"> identified and addressed</w:t>
      </w:r>
      <w:r w:rsidR="001812FA">
        <w:rPr>
          <w:rFonts w:ascii="Aptos" w:hAnsi="Aptos" w:cs="Calibri"/>
          <w:sz w:val="22"/>
          <w:szCs w:val="22"/>
        </w:rPr>
        <w:t xml:space="preserve"> at this stage as further training may be required.</w:t>
      </w:r>
    </w:p>
    <w:p w14:paraId="5FF7AFA7" w14:textId="77777777" w:rsidR="001812FA" w:rsidRDefault="00457FDB" w:rsidP="00CD12C6">
      <w:pPr>
        <w:rPr>
          <w:rFonts w:ascii="Aptos" w:hAnsi="Aptos" w:cs="Calibri"/>
          <w:sz w:val="22"/>
          <w:szCs w:val="22"/>
        </w:rPr>
      </w:pPr>
      <w:r w:rsidRPr="00457FDB">
        <w:rPr>
          <w:rFonts w:ascii="Aptos" w:hAnsi="Aptos" w:cs="Calibri"/>
          <w:sz w:val="22"/>
          <w:szCs w:val="22"/>
        </w:rPr>
        <w:t xml:space="preserve">Parents should be involved in planning support and, where appropriate, in reinforcing the provision or contributing to progress at home. </w:t>
      </w:r>
    </w:p>
    <w:p w14:paraId="60B0D2A9" w14:textId="77777777" w:rsidR="001812FA" w:rsidRDefault="00457FDB" w:rsidP="00CD12C6">
      <w:pPr>
        <w:rPr>
          <w:rFonts w:ascii="Aptos" w:hAnsi="Aptos" w:cs="Calibri"/>
          <w:sz w:val="22"/>
          <w:szCs w:val="22"/>
        </w:rPr>
      </w:pPr>
      <w:r w:rsidRPr="001812FA">
        <w:rPr>
          <w:rFonts w:ascii="Aptos" w:hAnsi="Aptos" w:cs="Calibri"/>
          <w:b/>
          <w:bCs/>
          <w:sz w:val="22"/>
          <w:szCs w:val="22"/>
        </w:rPr>
        <w:t xml:space="preserve">Do </w:t>
      </w:r>
    </w:p>
    <w:p w14:paraId="7C487651" w14:textId="77777777" w:rsidR="001812FA" w:rsidRDefault="001812FA" w:rsidP="00CD12C6">
      <w:pPr>
        <w:rPr>
          <w:rFonts w:ascii="Aptos" w:hAnsi="Aptos" w:cs="Calibri"/>
          <w:sz w:val="22"/>
          <w:szCs w:val="22"/>
        </w:rPr>
      </w:pPr>
      <w:r w:rsidRPr="00457FDB">
        <w:rPr>
          <w:rFonts w:ascii="Aptos" w:hAnsi="Aptos" w:cs="Calibri"/>
          <w:sz w:val="22"/>
          <w:szCs w:val="22"/>
        </w:rPr>
        <w:t>The</w:t>
      </w:r>
      <w:r>
        <w:rPr>
          <w:rFonts w:ascii="Aptos" w:hAnsi="Aptos" w:cs="Calibri"/>
          <w:sz w:val="22"/>
          <w:szCs w:val="22"/>
        </w:rPr>
        <w:t xml:space="preserve"> </w:t>
      </w:r>
      <w:r w:rsidRPr="00457FDB">
        <w:rPr>
          <w:rFonts w:ascii="Aptos" w:hAnsi="Aptos" w:cs="Calibri"/>
          <w:sz w:val="22"/>
          <w:szCs w:val="22"/>
        </w:rPr>
        <w:t>child’s key person</w:t>
      </w:r>
      <w:r w:rsidR="00457FDB" w:rsidRPr="00457FDB">
        <w:rPr>
          <w:rFonts w:ascii="Aptos" w:hAnsi="Aptos" w:cs="Calibri"/>
          <w:sz w:val="22"/>
          <w:szCs w:val="22"/>
        </w:rPr>
        <w:t xml:space="preserve"> remains responsible for working with the child </w:t>
      </w:r>
      <w:proofErr w:type="gramStart"/>
      <w:r w:rsidR="00457FDB" w:rsidRPr="00457FDB">
        <w:rPr>
          <w:rFonts w:ascii="Aptos" w:hAnsi="Aptos" w:cs="Calibri"/>
          <w:sz w:val="22"/>
          <w:szCs w:val="22"/>
        </w:rPr>
        <w:t>on a daily basis</w:t>
      </w:r>
      <w:proofErr w:type="gramEnd"/>
      <w:r w:rsidR="00457FDB" w:rsidRPr="00457FDB">
        <w:rPr>
          <w:rFonts w:ascii="Aptos" w:hAnsi="Aptos" w:cs="Calibri"/>
          <w:sz w:val="22"/>
          <w:szCs w:val="22"/>
        </w:rPr>
        <w:t xml:space="preserve">. With support from the SENCO, they should oversee the implementation of the interventions or programmes agreed as part of SEN support. The SENCO should support the </w:t>
      </w:r>
      <w:r>
        <w:rPr>
          <w:rFonts w:ascii="Aptos" w:hAnsi="Aptos" w:cs="Calibri"/>
          <w:sz w:val="22"/>
          <w:szCs w:val="22"/>
        </w:rPr>
        <w:t>key worker</w:t>
      </w:r>
      <w:r w:rsidR="00457FDB" w:rsidRPr="00457FDB">
        <w:rPr>
          <w:rFonts w:ascii="Aptos" w:hAnsi="Aptos" w:cs="Calibri"/>
          <w:sz w:val="22"/>
          <w:szCs w:val="22"/>
        </w:rPr>
        <w:t xml:space="preserve"> in assessing the child’s response to the action taken, in problem solving and advising on the effective implementation of support. </w:t>
      </w:r>
    </w:p>
    <w:p w14:paraId="0EBF7014" w14:textId="77777777" w:rsidR="001812FA" w:rsidRDefault="001812FA" w:rsidP="00CD12C6">
      <w:pPr>
        <w:rPr>
          <w:rFonts w:ascii="Aptos" w:hAnsi="Aptos" w:cs="Calibri"/>
          <w:sz w:val="22"/>
          <w:szCs w:val="22"/>
        </w:rPr>
      </w:pPr>
    </w:p>
    <w:p w14:paraId="3C597AF1" w14:textId="77777777" w:rsidR="001812FA" w:rsidRDefault="001812FA" w:rsidP="00CD12C6">
      <w:pPr>
        <w:rPr>
          <w:rFonts w:ascii="Aptos" w:hAnsi="Aptos" w:cs="Calibri"/>
          <w:sz w:val="22"/>
          <w:szCs w:val="22"/>
        </w:rPr>
      </w:pPr>
    </w:p>
    <w:p w14:paraId="34CEB670" w14:textId="77777777" w:rsidR="001812FA" w:rsidRDefault="001812FA" w:rsidP="00CD12C6">
      <w:pPr>
        <w:rPr>
          <w:rFonts w:ascii="Aptos" w:hAnsi="Aptos" w:cs="Calibri"/>
          <w:sz w:val="22"/>
          <w:szCs w:val="22"/>
        </w:rPr>
      </w:pPr>
    </w:p>
    <w:p w14:paraId="3448F2FF" w14:textId="77777777" w:rsidR="001812FA" w:rsidRPr="001812FA" w:rsidRDefault="00457FDB" w:rsidP="00CD12C6">
      <w:pPr>
        <w:rPr>
          <w:rFonts w:ascii="Aptos" w:hAnsi="Aptos" w:cs="Calibri"/>
          <w:b/>
          <w:bCs/>
          <w:sz w:val="22"/>
          <w:szCs w:val="22"/>
        </w:rPr>
      </w:pPr>
      <w:r w:rsidRPr="001812FA">
        <w:rPr>
          <w:rFonts w:ascii="Aptos" w:hAnsi="Aptos" w:cs="Calibri"/>
          <w:b/>
          <w:bCs/>
          <w:sz w:val="22"/>
          <w:szCs w:val="22"/>
        </w:rPr>
        <w:t xml:space="preserve">Review  </w:t>
      </w:r>
    </w:p>
    <w:p w14:paraId="04EEBB8E" w14:textId="233AE1CA" w:rsidR="00457FDB" w:rsidRPr="00457FDB" w:rsidRDefault="00457FDB" w:rsidP="00CD12C6">
      <w:pPr>
        <w:rPr>
          <w:rFonts w:ascii="Aptos" w:hAnsi="Aptos" w:cs="Calibri"/>
          <w:b/>
          <w:bCs/>
          <w:sz w:val="22"/>
          <w:szCs w:val="22"/>
        </w:rPr>
      </w:pPr>
      <w:r w:rsidRPr="00457FDB">
        <w:rPr>
          <w:rFonts w:ascii="Aptos" w:hAnsi="Aptos" w:cs="Calibri"/>
          <w:sz w:val="22"/>
          <w:szCs w:val="22"/>
        </w:rPr>
        <w:t xml:space="preserve">The effectiveness of the support and its impact on the child’s progress should be reviewed in line with the agreed date. The impact and quality of the support should be evaluated by the practitioner and the SENCO working with the child’s parents and </w:t>
      </w:r>
      <w:proofErr w:type="gramStart"/>
      <w:r w:rsidRPr="00457FDB">
        <w:rPr>
          <w:rFonts w:ascii="Aptos" w:hAnsi="Aptos" w:cs="Calibri"/>
          <w:sz w:val="22"/>
          <w:szCs w:val="22"/>
        </w:rPr>
        <w:t>taking into account</w:t>
      </w:r>
      <w:proofErr w:type="gramEnd"/>
      <w:r w:rsidRPr="00457FDB">
        <w:rPr>
          <w:rFonts w:ascii="Aptos" w:hAnsi="Aptos" w:cs="Calibri"/>
          <w:sz w:val="22"/>
          <w:szCs w:val="22"/>
        </w:rPr>
        <w:t xml:space="preserve"> the child’s views. </w:t>
      </w:r>
      <w:r w:rsidR="001812FA">
        <w:rPr>
          <w:rFonts w:ascii="Aptos" w:hAnsi="Aptos" w:cs="Calibri"/>
          <w:sz w:val="22"/>
          <w:szCs w:val="22"/>
        </w:rPr>
        <w:t>We will</w:t>
      </w:r>
      <w:r w:rsidRPr="00457FDB">
        <w:rPr>
          <w:rFonts w:ascii="Aptos" w:hAnsi="Aptos" w:cs="Calibri"/>
          <w:sz w:val="22"/>
          <w:szCs w:val="22"/>
        </w:rPr>
        <w:t xml:space="preserve"> agree any changes to the outcomes and support for the child </w:t>
      </w:r>
      <w:proofErr w:type="gramStart"/>
      <w:r w:rsidRPr="00457FDB">
        <w:rPr>
          <w:rFonts w:ascii="Aptos" w:hAnsi="Aptos" w:cs="Calibri"/>
          <w:sz w:val="22"/>
          <w:szCs w:val="22"/>
        </w:rPr>
        <w:t>in light of</w:t>
      </w:r>
      <w:proofErr w:type="gramEnd"/>
      <w:r w:rsidRPr="00457FDB">
        <w:rPr>
          <w:rFonts w:ascii="Aptos" w:hAnsi="Aptos" w:cs="Calibri"/>
          <w:sz w:val="22"/>
          <w:szCs w:val="22"/>
        </w:rPr>
        <w:t xml:space="preserve"> the child’s progress and development. Parents </w:t>
      </w:r>
      <w:r w:rsidR="001812FA">
        <w:rPr>
          <w:rFonts w:ascii="Aptos" w:hAnsi="Aptos" w:cs="Calibri"/>
          <w:sz w:val="22"/>
          <w:szCs w:val="22"/>
        </w:rPr>
        <w:t>will be provided with</w:t>
      </w:r>
      <w:r w:rsidRPr="00457FDB">
        <w:rPr>
          <w:rFonts w:ascii="Aptos" w:hAnsi="Aptos" w:cs="Calibri"/>
          <w:sz w:val="22"/>
          <w:szCs w:val="22"/>
        </w:rPr>
        <w:t xml:space="preserve"> clear information about the impact of the support provided and be involved in planning next steps.</w:t>
      </w:r>
    </w:p>
    <w:p w14:paraId="79AFD7C0" w14:textId="77777777" w:rsidR="003F7285" w:rsidRPr="00EB5744" w:rsidRDefault="003F7285" w:rsidP="00CD12C6">
      <w:pPr>
        <w:rPr>
          <w:rFonts w:ascii="Aptos" w:hAnsi="Aptos" w:cs="Calibri"/>
          <w:b/>
          <w:bCs/>
          <w:sz w:val="22"/>
          <w:szCs w:val="22"/>
        </w:rPr>
      </w:pPr>
    </w:p>
    <w:p w14:paraId="637E6DB9" w14:textId="49677D9A" w:rsidR="00EB5744" w:rsidRPr="00F83F4E" w:rsidRDefault="00EB5744" w:rsidP="00CD12C6">
      <w:pPr>
        <w:rPr>
          <w:rFonts w:ascii="Aptos" w:hAnsi="Aptos" w:cs="Calibri"/>
          <w:b/>
          <w:bCs/>
          <w:sz w:val="22"/>
          <w:szCs w:val="22"/>
        </w:rPr>
      </w:pPr>
      <w:r w:rsidRPr="00EB5744">
        <w:rPr>
          <w:rFonts w:ascii="Aptos" w:hAnsi="Aptos" w:cs="Calibri"/>
          <w:b/>
          <w:bCs/>
          <w:sz w:val="22"/>
          <w:szCs w:val="22"/>
        </w:rPr>
        <w:t>Parent participation and consent</w:t>
      </w:r>
    </w:p>
    <w:p w14:paraId="175B1677" w14:textId="77777777" w:rsidR="00EB5744" w:rsidRPr="00EB5744" w:rsidRDefault="00CD12C6" w:rsidP="00EB5744">
      <w:pPr>
        <w:pStyle w:val="ListParagraph"/>
        <w:numPr>
          <w:ilvl w:val="0"/>
          <w:numId w:val="49"/>
        </w:numPr>
        <w:rPr>
          <w:rFonts w:ascii="Aptos" w:hAnsi="Aptos" w:cs="Calibri"/>
          <w:sz w:val="22"/>
          <w:szCs w:val="22"/>
        </w:rPr>
      </w:pPr>
      <w:r w:rsidRPr="00EB5744">
        <w:rPr>
          <w:rFonts w:ascii="Aptos" w:hAnsi="Aptos" w:cs="Calibri"/>
          <w:sz w:val="22"/>
          <w:szCs w:val="22"/>
        </w:rPr>
        <w:t xml:space="preserve">We work together with parents as partners, </w:t>
      </w:r>
      <w:r w:rsidR="003F7285" w:rsidRPr="00EB5744">
        <w:rPr>
          <w:rFonts w:ascii="Aptos" w:hAnsi="Aptos" w:cs="Calibri"/>
          <w:sz w:val="22"/>
          <w:szCs w:val="22"/>
        </w:rPr>
        <w:t>as t</w:t>
      </w:r>
      <w:r w:rsidRPr="00EB5744">
        <w:rPr>
          <w:rFonts w:ascii="Aptos" w:hAnsi="Aptos" w:cs="Calibri"/>
          <w:sz w:val="22"/>
          <w:szCs w:val="22"/>
        </w:rPr>
        <w:t xml:space="preserve">hey have unique knowledge and experience to give </w:t>
      </w:r>
      <w:r w:rsidR="00736664" w:rsidRPr="00EB5744">
        <w:rPr>
          <w:rFonts w:ascii="Aptos" w:hAnsi="Aptos" w:cs="Calibri"/>
          <w:sz w:val="22"/>
          <w:szCs w:val="22"/>
        </w:rPr>
        <w:t>us information about</w:t>
      </w:r>
      <w:r w:rsidRPr="00EB5744">
        <w:rPr>
          <w:rFonts w:ascii="Aptos" w:hAnsi="Aptos" w:cs="Calibri"/>
          <w:sz w:val="22"/>
          <w:szCs w:val="22"/>
        </w:rPr>
        <w:t xml:space="preserve"> their children, and we will value the contribution they make. </w:t>
      </w:r>
    </w:p>
    <w:p w14:paraId="0F0F30C4" w14:textId="13B16422" w:rsidR="00CD12C6" w:rsidRPr="00EB5744" w:rsidRDefault="00CD12C6" w:rsidP="00EB5744">
      <w:pPr>
        <w:pStyle w:val="ListParagraph"/>
        <w:numPr>
          <w:ilvl w:val="0"/>
          <w:numId w:val="49"/>
        </w:numPr>
        <w:rPr>
          <w:rFonts w:ascii="Aptos" w:hAnsi="Aptos" w:cs="Calibri"/>
          <w:sz w:val="22"/>
          <w:szCs w:val="22"/>
        </w:rPr>
      </w:pPr>
      <w:r w:rsidRPr="00EB5744">
        <w:rPr>
          <w:rFonts w:ascii="Aptos" w:hAnsi="Aptos" w:cs="Calibri"/>
          <w:sz w:val="22"/>
          <w:szCs w:val="22"/>
        </w:rPr>
        <w:t>Parental agreement will always be made before any contact is made with any professional outside our setting.</w:t>
      </w:r>
    </w:p>
    <w:p w14:paraId="7DAA59FE" w14:textId="77777777" w:rsidR="00EB5744" w:rsidRPr="00EB5744" w:rsidRDefault="00CD12C6" w:rsidP="00EB5744">
      <w:pPr>
        <w:pStyle w:val="ListParagraph"/>
        <w:numPr>
          <w:ilvl w:val="0"/>
          <w:numId w:val="49"/>
        </w:numPr>
        <w:rPr>
          <w:rFonts w:ascii="Aptos" w:hAnsi="Aptos" w:cs="Calibri"/>
          <w:sz w:val="22"/>
          <w:szCs w:val="22"/>
        </w:rPr>
      </w:pPr>
      <w:r w:rsidRPr="00EB5744">
        <w:rPr>
          <w:rFonts w:ascii="Aptos" w:hAnsi="Aptos" w:cs="Calibri"/>
          <w:sz w:val="22"/>
          <w:szCs w:val="22"/>
        </w:rPr>
        <w:t xml:space="preserve">Parents will always be involved in any discussions made in relation to educational provision and arrangements made to meet their child's needs. </w:t>
      </w:r>
    </w:p>
    <w:p w14:paraId="35B70BCB" w14:textId="77777777" w:rsidR="00EB5744" w:rsidRDefault="00CD12C6" w:rsidP="00EB5744">
      <w:pPr>
        <w:pStyle w:val="ListParagraph"/>
        <w:numPr>
          <w:ilvl w:val="0"/>
          <w:numId w:val="49"/>
        </w:numPr>
        <w:rPr>
          <w:rFonts w:ascii="Aptos" w:hAnsi="Aptos" w:cs="Calibri"/>
          <w:sz w:val="22"/>
          <w:szCs w:val="22"/>
        </w:rPr>
      </w:pPr>
      <w:r w:rsidRPr="00EB5744">
        <w:rPr>
          <w:rFonts w:ascii="Aptos" w:hAnsi="Aptos" w:cs="Calibri"/>
          <w:sz w:val="22"/>
          <w:szCs w:val="22"/>
        </w:rPr>
        <w:t xml:space="preserve">Parents will be kept fully informed of their child's progress including any cause for concern. </w:t>
      </w:r>
    </w:p>
    <w:p w14:paraId="3755C37D" w14:textId="7CF748F6" w:rsidR="00EB5744" w:rsidRPr="00EB5744" w:rsidRDefault="00CD12C6" w:rsidP="00EB5744">
      <w:pPr>
        <w:pStyle w:val="ListParagraph"/>
        <w:numPr>
          <w:ilvl w:val="0"/>
          <w:numId w:val="49"/>
        </w:numPr>
        <w:rPr>
          <w:rFonts w:ascii="Aptos" w:hAnsi="Aptos" w:cs="Calibri"/>
          <w:sz w:val="22"/>
          <w:szCs w:val="22"/>
        </w:rPr>
      </w:pPr>
      <w:r w:rsidRPr="00EB5744">
        <w:rPr>
          <w:rFonts w:ascii="Aptos" w:hAnsi="Aptos" w:cs="Calibri"/>
          <w:sz w:val="22"/>
          <w:szCs w:val="22"/>
        </w:rPr>
        <w:t xml:space="preserve">Where necessary we will </w:t>
      </w:r>
      <w:r w:rsidR="00EB5744" w:rsidRPr="00EB5744">
        <w:rPr>
          <w:rFonts w:ascii="Aptos" w:hAnsi="Aptos" w:cs="Calibri"/>
          <w:sz w:val="22"/>
          <w:szCs w:val="22"/>
        </w:rPr>
        <w:t>liaise</w:t>
      </w:r>
      <w:r w:rsidRPr="00EB5744">
        <w:rPr>
          <w:rFonts w:ascii="Aptos" w:hAnsi="Aptos" w:cs="Calibri"/>
          <w:sz w:val="22"/>
          <w:szCs w:val="22"/>
        </w:rPr>
        <w:t xml:space="preserve"> and work with relevant outside agencies and professionals </w:t>
      </w:r>
      <w:proofErr w:type="gramStart"/>
      <w:r w:rsidRPr="00EB5744">
        <w:rPr>
          <w:rFonts w:ascii="Aptos" w:hAnsi="Aptos" w:cs="Calibri"/>
          <w:sz w:val="22"/>
          <w:szCs w:val="22"/>
        </w:rPr>
        <w:t>in order to</w:t>
      </w:r>
      <w:proofErr w:type="gramEnd"/>
      <w:r w:rsidRPr="00EB5744">
        <w:rPr>
          <w:rFonts w:ascii="Aptos" w:hAnsi="Aptos" w:cs="Calibri"/>
          <w:sz w:val="22"/>
          <w:szCs w:val="22"/>
        </w:rPr>
        <w:t xml:space="preserve"> meet the child's specific needs. </w:t>
      </w:r>
    </w:p>
    <w:p w14:paraId="01DFACDD" w14:textId="77777777" w:rsidR="00EB5744" w:rsidRDefault="00CD12C6" w:rsidP="00EB5744">
      <w:pPr>
        <w:pStyle w:val="ListParagraph"/>
        <w:numPr>
          <w:ilvl w:val="0"/>
          <w:numId w:val="49"/>
        </w:numPr>
        <w:rPr>
          <w:rFonts w:ascii="Aptos" w:hAnsi="Aptos" w:cs="Calibri"/>
          <w:sz w:val="22"/>
          <w:szCs w:val="22"/>
        </w:rPr>
      </w:pPr>
      <w:r w:rsidRPr="00EB5744">
        <w:rPr>
          <w:rFonts w:ascii="Aptos" w:hAnsi="Aptos" w:cs="Calibri"/>
          <w:sz w:val="22"/>
          <w:szCs w:val="22"/>
        </w:rPr>
        <w:t xml:space="preserve">We will aim to provide a range of suitable learning opportunities to support structured programmes already in place by other agencies. </w:t>
      </w:r>
    </w:p>
    <w:p w14:paraId="54CE82D4" w14:textId="2CB39ECB" w:rsidR="00CD12C6" w:rsidRPr="00EB5744" w:rsidRDefault="00CD12C6" w:rsidP="00EB5744">
      <w:pPr>
        <w:pStyle w:val="ListParagraph"/>
        <w:numPr>
          <w:ilvl w:val="0"/>
          <w:numId w:val="49"/>
        </w:numPr>
        <w:rPr>
          <w:rFonts w:ascii="Aptos" w:hAnsi="Aptos" w:cs="Calibri"/>
          <w:sz w:val="22"/>
          <w:szCs w:val="22"/>
        </w:rPr>
      </w:pPr>
      <w:r w:rsidRPr="00EB5744">
        <w:rPr>
          <w:rFonts w:ascii="Aptos" w:hAnsi="Aptos" w:cs="Calibri"/>
          <w:sz w:val="22"/>
          <w:szCs w:val="22"/>
        </w:rPr>
        <w:t>We welcome any advice, support and involvement from any external agency that may be involved with children in our care.</w:t>
      </w:r>
    </w:p>
    <w:p w14:paraId="117DDEA1" w14:textId="77777777" w:rsidR="00CD12C6" w:rsidRPr="00621719" w:rsidRDefault="00CD12C6" w:rsidP="00CD12C6"/>
    <w:p w14:paraId="16EB7BD9" w14:textId="2E079BBF" w:rsidR="00EB5744" w:rsidRDefault="00CD12C6" w:rsidP="00EB5744">
      <w:pPr>
        <w:spacing w:after="160"/>
        <w:contextualSpacing/>
        <w:rPr>
          <w:rFonts w:ascii="Aptos" w:hAnsi="Aptos"/>
          <w:b/>
          <w:bCs/>
          <w:sz w:val="22"/>
          <w:szCs w:val="22"/>
        </w:rPr>
      </w:pPr>
      <w:r w:rsidRPr="00067924">
        <w:rPr>
          <w:rFonts w:ascii="Aptos" w:hAnsi="Aptos"/>
          <w:b/>
          <w:bCs/>
          <w:sz w:val="22"/>
          <w:szCs w:val="22"/>
        </w:rPr>
        <w:t>Education, Health and Care Plans</w:t>
      </w:r>
    </w:p>
    <w:p w14:paraId="38505968" w14:textId="63E3CE5D" w:rsidR="00CD12C6" w:rsidRPr="00067924" w:rsidRDefault="00CD12C6" w:rsidP="00EB5744">
      <w:pPr>
        <w:spacing w:after="160"/>
        <w:contextualSpacing/>
        <w:rPr>
          <w:rFonts w:ascii="Aptos" w:hAnsi="Aptos"/>
          <w:b/>
          <w:bCs/>
          <w:sz w:val="22"/>
          <w:szCs w:val="22"/>
        </w:rPr>
      </w:pPr>
      <w:r w:rsidRPr="00067924">
        <w:rPr>
          <w:rFonts w:ascii="Aptos" w:hAnsi="Aptos"/>
          <w:sz w:val="22"/>
          <w:szCs w:val="22"/>
        </w:rPr>
        <w:t>In conjunction with parents</w:t>
      </w:r>
      <w:r w:rsidR="00EB5744">
        <w:rPr>
          <w:rFonts w:ascii="Aptos" w:hAnsi="Aptos"/>
          <w:sz w:val="22"/>
          <w:szCs w:val="22"/>
        </w:rPr>
        <w:t>,</w:t>
      </w:r>
      <w:r w:rsidRPr="00067924">
        <w:rPr>
          <w:rFonts w:ascii="Aptos" w:hAnsi="Aptos"/>
          <w:sz w:val="22"/>
          <w:szCs w:val="22"/>
        </w:rPr>
        <w:t xml:space="preserve"> we take advice from and follow the agency </w:t>
      </w:r>
      <w:proofErr w:type="gramStart"/>
      <w:r w:rsidRPr="00067924">
        <w:rPr>
          <w:rFonts w:ascii="Aptos" w:hAnsi="Aptos"/>
          <w:sz w:val="22"/>
          <w:szCs w:val="22"/>
        </w:rPr>
        <w:t>with regard to</w:t>
      </w:r>
      <w:proofErr w:type="gramEnd"/>
      <w:r w:rsidRPr="00067924">
        <w:rPr>
          <w:rFonts w:ascii="Aptos" w:hAnsi="Aptos"/>
          <w:sz w:val="22"/>
          <w:szCs w:val="22"/>
        </w:rPr>
        <w:t xml:space="preserve"> making a referral for a formal assessment and procedures relating to the child having an Education, Health and Care plan. During this period of </w:t>
      </w:r>
      <w:proofErr w:type="gramStart"/>
      <w:r w:rsidRPr="00067924">
        <w:rPr>
          <w:rFonts w:ascii="Aptos" w:hAnsi="Aptos"/>
          <w:sz w:val="22"/>
          <w:szCs w:val="22"/>
        </w:rPr>
        <w:t>time</w:t>
      </w:r>
      <w:proofErr w:type="gramEnd"/>
      <w:r w:rsidRPr="00067924">
        <w:rPr>
          <w:rFonts w:ascii="Aptos" w:hAnsi="Aptos"/>
          <w:sz w:val="22"/>
          <w:szCs w:val="22"/>
        </w:rPr>
        <w:t xml:space="preserve"> we would continue to gather evidence and continue to gather evidence and continue to implement targets or outcome plans.</w:t>
      </w:r>
    </w:p>
    <w:p w14:paraId="19933DE8" w14:textId="54A7AF06" w:rsidR="00CD12C6" w:rsidRDefault="00CD12C6" w:rsidP="00EB5744">
      <w:pPr>
        <w:spacing w:after="160"/>
        <w:contextualSpacing/>
        <w:rPr>
          <w:rFonts w:ascii="Aptos" w:hAnsi="Aptos"/>
          <w:sz w:val="22"/>
          <w:szCs w:val="22"/>
        </w:rPr>
      </w:pPr>
      <w:r w:rsidRPr="00067924">
        <w:rPr>
          <w:rFonts w:ascii="Aptos" w:hAnsi="Aptos"/>
          <w:sz w:val="22"/>
          <w:szCs w:val="22"/>
        </w:rPr>
        <w:t xml:space="preserve">On transition all SEN information will be passed to the </w:t>
      </w:r>
      <w:r w:rsidR="00EB5744">
        <w:rPr>
          <w:rFonts w:ascii="Aptos" w:hAnsi="Aptos"/>
          <w:sz w:val="22"/>
          <w:szCs w:val="22"/>
        </w:rPr>
        <w:t>school</w:t>
      </w:r>
      <w:r w:rsidRPr="00067924">
        <w:rPr>
          <w:rFonts w:ascii="Aptos" w:hAnsi="Aptos"/>
          <w:sz w:val="22"/>
          <w:szCs w:val="22"/>
        </w:rPr>
        <w:t xml:space="preserve"> with the knowledge of the parents</w:t>
      </w:r>
      <w:r w:rsidR="00EB5744">
        <w:rPr>
          <w:rFonts w:ascii="Aptos" w:hAnsi="Aptos"/>
          <w:sz w:val="22"/>
          <w:szCs w:val="22"/>
        </w:rPr>
        <w:t xml:space="preserve">. </w:t>
      </w:r>
    </w:p>
    <w:p w14:paraId="4D9BA1AB" w14:textId="77777777" w:rsidR="00EB5744" w:rsidRPr="00067924" w:rsidRDefault="00EB5744" w:rsidP="00EB5744">
      <w:pPr>
        <w:spacing w:after="160"/>
        <w:contextualSpacing/>
        <w:rPr>
          <w:rFonts w:ascii="Aptos" w:hAnsi="Aptos"/>
          <w:sz w:val="22"/>
          <w:szCs w:val="22"/>
        </w:rPr>
      </w:pPr>
    </w:p>
    <w:p w14:paraId="40BAAB8C" w14:textId="1CB6DB4B" w:rsidR="00CD12C6" w:rsidRPr="00067924" w:rsidRDefault="00CD12C6" w:rsidP="00CD12C6">
      <w:pPr>
        <w:spacing w:after="160" w:line="259" w:lineRule="auto"/>
        <w:rPr>
          <w:rFonts w:ascii="Aptos" w:hAnsi="Aptos"/>
          <w:b/>
          <w:bCs/>
          <w:sz w:val="22"/>
          <w:szCs w:val="22"/>
        </w:rPr>
      </w:pPr>
      <w:r w:rsidRPr="00067924">
        <w:rPr>
          <w:rFonts w:ascii="Aptos" w:hAnsi="Aptos"/>
          <w:b/>
          <w:bCs/>
          <w:sz w:val="22"/>
          <w:szCs w:val="22"/>
        </w:rPr>
        <w:t xml:space="preserve">The </w:t>
      </w:r>
      <w:r w:rsidR="00EB5744" w:rsidRPr="00EB5744">
        <w:rPr>
          <w:rFonts w:ascii="Aptos" w:hAnsi="Aptos"/>
          <w:b/>
          <w:bCs/>
          <w:sz w:val="22"/>
          <w:szCs w:val="22"/>
        </w:rPr>
        <w:t>wraparound care SEN lead</w:t>
      </w:r>
      <w:r w:rsidRPr="00067924">
        <w:rPr>
          <w:rFonts w:ascii="Aptos" w:hAnsi="Aptos"/>
          <w:b/>
          <w:bCs/>
          <w:sz w:val="22"/>
          <w:szCs w:val="22"/>
        </w:rPr>
        <w:t xml:space="preserve"> </w:t>
      </w:r>
      <w:proofErr w:type="gramStart"/>
      <w:r w:rsidRPr="00067924">
        <w:rPr>
          <w:rFonts w:ascii="Aptos" w:hAnsi="Aptos"/>
          <w:b/>
          <w:bCs/>
          <w:sz w:val="22"/>
          <w:szCs w:val="22"/>
        </w:rPr>
        <w:t>will;</w:t>
      </w:r>
      <w:proofErr w:type="gramEnd"/>
    </w:p>
    <w:p w14:paraId="5453F186" w14:textId="65DF3621" w:rsidR="00CD12C6" w:rsidRPr="00067924" w:rsidRDefault="00CD12C6" w:rsidP="00EB5744">
      <w:pPr>
        <w:numPr>
          <w:ilvl w:val="0"/>
          <w:numId w:val="38"/>
        </w:numPr>
        <w:spacing w:after="160"/>
        <w:ind w:left="714" w:hanging="357"/>
        <w:contextualSpacing/>
        <w:rPr>
          <w:rFonts w:ascii="Aptos" w:hAnsi="Aptos"/>
          <w:sz w:val="22"/>
          <w:szCs w:val="22"/>
        </w:rPr>
      </w:pPr>
      <w:r w:rsidRPr="00067924">
        <w:rPr>
          <w:rFonts w:ascii="Aptos" w:hAnsi="Aptos"/>
          <w:sz w:val="22"/>
          <w:szCs w:val="22"/>
        </w:rPr>
        <w:t xml:space="preserve">Advise and support other </w:t>
      </w:r>
      <w:r w:rsidR="00EB5744">
        <w:rPr>
          <w:rFonts w:ascii="Aptos" w:hAnsi="Aptos"/>
          <w:sz w:val="22"/>
          <w:szCs w:val="22"/>
        </w:rPr>
        <w:t>staff</w:t>
      </w:r>
      <w:r w:rsidRPr="00067924">
        <w:rPr>
          <w:rFonts w:ascii="Aptos" w:hAnsi="Aptos"/>
          <w:sz w:val="22"/>
          <w:szCs w:val="22"/>
        </w:rPr>
        <w:t xml:space="preserve"> in the </w:t>
      </w:r>
      <w:r w:rsidR="00EB5744">
        <w:rPr>
          <w:rFonts w:ascii="Aptos" w:hAnsi="Aptos"/>
          <w:sz w:val="22"/>
          <w:szCs w:val="22"/>
        </w:rPr>
        <w:t>provision</w:t>
      </w:r>
    </w:p>
    <w:p w14:paraId="33658F73" w14:textId="3F2C7E6F" w:rsidR="00CD12C6" w:rsidRPr="00067924" w:rsidRDefault="00CD12C6" w:rsidP="00EB5744">
      <w:pPr>
        <w:numPr>
          <w:ilvl w:val="0"/>
          <w:numId w:val="38"/>
        </w:numPr>
        <w:spacing w:after="160"/>
        <w:ind w:left="714" w:hanging="357"/>
        <w:contextualSpacing/>
        <w:rPr>
          <w:rFonts w:ascii="Aptos" w:hAnsi="Aptos"/>
          <w:sz w:val="22"/>
          <w:szCs w:val="22"/>
        </w:rPr>
      </w:pPr>
      <w:r w:rsidRPr="00067924">
        <w:rPr>
          <w:rFonts w:ascii="Aptos" w:hAnsi="Aptos"/>
          <w:sz w:val="22"/>
          <w:szCs w:val="22"/>
        </w:rPr>
        <w:t>Ensure I.</w:t>
      </w:r>
      <w:proofErr w:type="gramStart"/>
      <w:r w:rsidRPr="00067924">
        <w:rPr>
          <w:rFonts w:ascii="Aptos" w:hAnsi="Aptos"/>
          <w:sz w:val="22"/>
          <w:szCs w:val="22"/>
        </w:rPr>
        <w:t>E.P's</w:t>
      </w:r>
      <w:proofErr w:type="gramEnd"/>
      <w:r w:rsidRPr="00067924">
        <w:rPr>
          <w:rFonts w:ascii="Aptos" w:hAnsi="Aptos"/>
          <w:sz w:val="22"/>
          <w:szCs w:val="22"/>
        </w:rPr>
        <w:t xml:space="preserve"> are in place in respect of children with additional needs</w:t>
      </w:r>
    </w:p>
    <w:p w14:paraId="5A3D0C96" w14:textId="28FB3820" w:rsidR="00CD12C6" w:rsidRPr="00067924" w:rsidRDefault="00CD12C6" w:rsidP="00EB5744">
      <w:pPr>
        <w:numPr>
          <w:ilvl w:val="0"/>
          <w:numId w:val="38"/>
        </w:numPr>
        <w:spacing w:after="160"/>
        <w:ind w:left="714" w:hanging="357"/>
        <w:contextualSpacing/>
        <w:rPr>
          <w:rFonts w:ascii="Aptos" w:hAnsi="Aptos"/>
          <w:sz w:val="22"/>
          <w:szCs w:val="22"/>
        </w:rPr>
      </w:pPr>
      <w:r w:rsidRPr="00067924">
        <w:rPr>
          <w:rFonts w:ascii="Aptos" w:hAnsi="Aptos"/>
          <w:sz w:val="22"/>
          <w:szCs w:val="22"/>
        </w:rPr>
        <w:t>Promote effective relationships with parents of children with additional needs</w:t>
      </w:r>
    </w:p>
    <w:p w14:paraId="7318C037" w14:textId="48A4E842" w:rsidR="00CD12C6" w:rsidRPr="00067924" w:rsidRDefault="00CD12C6" w:rsidP="00EB5744">
      <w:pPr>
        <w:numPr>
          <w:ilvl w:val="0"/>
          <w:numId w:val="38"/>
        </w:numPr>
        <w:spacing w:after="160"/>
        <w:ind w:left="714" w:hanging="357"/>
        <w:contextualSpacing/>
        <w:rPr>
          <w:rFonts w:ascii="Aptos" w:hAnsi="Aptos"/>
          <w:sz w:val="22"/>
          <w:szCs w:val="22"/>
        </w:rPr>
      </w:pPr>
      <w:r w:rsidRPr="00067924">
        <w:rPr>
          <w:rFonts w:ascii="Aptos" w:hAnsi="Aptos"/>
          <w:sz w:val="22"/>
          <w:szCs w:val="22"/>
        </w:rPr>
        <w:t>Ensure the Equality of Opportunity and SEN policies are put into practice</w:t>
      </w:r>
    </w:p>
    <w:p w14:paraId="74DEF048" w14:textId="796F1480" w:rsidR="00EB5744" w:rsidRDefault="00CD12C6" w:rsidP="00EB5744">
      <w:pPr>
        <w:numPr>
          <w:ilvl w:val="0"/>
          <w:numId w:val="38"/>
        </w:numPr>
        <w:spacing w:after="160"/>
        <w:ind w:left="714" w:hanging="357"/>
        <w:contextualSpacing/>
        <w:rPr>
          <w:rFonts w:ascii="Aptos" w:hAnsi="Aptos"/>
          <w:sz w:val="22"/>
          <w:szCs w:val="22"/>
        </w:rPr>
      </w:pPr>
      <w:r w:rsidRPr="00067924">
        <w:rPr>
          <w:rFonts w:ascii="Aptos" w:hAnsi="Aptos"/>
          <w:sz w:val="22"/>
          <w:szCs w:val="22"/>
        </w:rPr>
        <w:t>Ensure staff understand, are familiar with and follow the practice as stated in this policy</w:t>
      </w:r>
    </w:p>
    <w:p w14:paraId="0E18EA1F" w14:textId="77777777" w:rsidR="00EB5744" w:rsidRDefault="00EB5744" w:rsidP="00EB5744">
      <w:pPr>
        <w:numPr>
          <w:ilvl w:val="0"/>
          <w:numId w:val="38"/>
        </w:numPr>
        <w:spacing w:after="160"/>
        <w:ind w:left="714" w:hanging="357"/>
        <w:contextualSpacing/>
        <w:rPr>
          <w:rFonts w:ascii="Aptos" w:hAnsi="Aptos"/>
          <w:sz w:val="22"/>
          <w:szCs w:val="22"/>
        </w:rPr>
      </w:pPr>
      <w:r>
        <w:rPr>
          <w:rFonts w:ascii="Aptos" w:hAnsi="Aptos"/>
          <w:sz w:val="22"/>
          <w:szCs w:val="22"/>
        </w:rPr>
        <w:t>E</w:t>
      </w:r>
      <w:r w:rsidR="00CD12C6" w:rsidRPr="00067924">
        <w:rPr>
          <w:rFonts w:ascii="Aptos" w:hAnsi="Aptos"/>
          <w:sz w:val="22"/>
          <w:szCs w:val="22"/>
        </w:rPr>
        <w:t xml:space="preserve">stablish a record of </w:t>
      </w:r>
      <w:r>
        <w:rPr>
          <w:rFonts w:ascii="Aptos" w:hAnsi="Aptos"/>
          <w:sz w:val="22"/>
          <w:szCs w:val="22"/>
        </w:rPr>
        <w:t xml:space="preserve">a </w:t>
      </w:r>
      <w:r w:rsidR="00CD12C6" w:rsidRPr="00067924">
        <w:rPr>
          <w:rFonts w:ascii="Aptos" w:hAnsi="Aptos"/>
          <w:sz w:val="22"/>
          <w:szCs w:val="22"/>
        </w:rPr>
        <w:t xml:space="preserve">SEN </w:t>
      </w:r>
      <w:r>
        <w:rPr>
          <w:rFonts w:ascii="Aptos" w:hAnsi="Aptos"/>
          <w:sz w:val="22"/>
          <w:szCs w:val="22"/>
        </w:rPr>
        <w:t>register is in place</w:t>
      </w:r>
      <w:r w:rsidR="00CD12C6" w:rsidRPr="00067924">
        <w:rPr>
          <w:rFonts w:ascii="Aptos" w:hAnsi="Aptos"/>
          <w:sz w:val="22"/>
          <w:szCs w:val="22"/>
        </w:rPr>
        <w:t xml:space="preserve"> </w:t>
      </w:r>
      <w:r>
        <w:rPr>
          <w:rFonts w:ascii="Aptos" w:hAnsi="Aptos"/>
          <w:sz w:val="22"/>
          <w:szCs w:val="22"/>
        </w:rPr>
        <w:t>and</w:t>
      </w:r>
      <w:r w:rsidR="00CD12C6" w:rsidRPr="00067924">
        <w:rPr>
          <w:rFonts w:ascii="Aptos" w:hAnsi="Aptos"/>
          <w:sz w:val="22"/>
          <w:szCs w:val="22"/>
        </w:rPr>
        <w:t xml:space="preserve"> kept up to date.</w:t>
      </w:r>
    </w:p>
    <w:p w14:paraId="6CB23FFC" w14:textId="07D1939F" w:rsidR="00CD12C6" w:rsidRPr="00067924" w:rsidRDefault="00CD12C6" w:rsidP="00EB5744">
      <w:pPr>
        <w:numPr>
          <w:ilvl w:val="0"/>
          <w:numId w:val="38"/>
        </w:numPr>
        <w:spacing w:after="160"/>
        <w:ind w:left="714" w:hanging="357"/>
        <w:contextualSpacing/>
        <w:rPr>
          <w:rFonts w:ascii="Aptos" w:hAnsi="Aptos"/>
          <w:sz w:val="22"/>
          <w:szCs w:val="22"/>
        </w:rPr>
      </w:pPr>
      <w:r w:rsidRPr="00067924">
        <w:rPr>
          <w:rFonts w:ascii="Aptos" w:hAnsi="Aptos"/>
          <w:sz w:val="22"/>
          <w:szCs w:val="22"/>
        </w:rPr>
        <w:t>Act as a link with parents, external and support agencies.</w:t>
      </w:r>
    </w:p>
    <w:p w14:paraId="0D4DA541" w14:textId="77777777" w:rsidR="00CD12C6" w:rsidRPr="00067924" w:rsidRDefault="00CD12C6" w:rsidP="00EB5744">
      <w:pPr>
        <w:numPr>
          <w:ilvl w:val="0"/>
          <w:numId w:val="38"/>
        </w:numPr>
        <w:spacing w:after="160"/>
        <w:ind w:left="714" w:hanging="357"/>
        <w:contextualSpacing/>
        <w:rPr>
          <w:rFonts w:ascii="Aptos" w:hAnsi="Aptos"/>
          <w:sz w:val="22"/>
          <w:szCs w:val="22"/>
        </w:rPr>
      </w:pPr>
      <w:r w:rsidRPr="00067924">
        <w:rPr>
          <w:rFonts w:ascii="Aptos" w:hAnsi="Aptos"/>
          <w:sz w:val="22"/>
          <w:szCs w:val="22"/>
        </w:rPr>
        <w:t>Promote staff development and ensure appropriate training for SEN/Inclusion.</w:t>
      </w:r>
    </w:p>
    <w:p w14:paraId="76C96815" w14:textId="77777777" w:rsidR="00CD12C6" w:rsidRPr="00067924" w:rsidRDefault="00CD12C6" w:rsidP="00EB5744">
      <w:pPr>
        <w:numPr>
          <w:ilvl w:val="0"/>
          <w:numId w:val="38"/>
        </w:numPr>
        <w:spacing w:after="160"/>
        <w:ind w:left="714" w:hanging="357"/>
        <w:contextualSpacing/>
        <w:rPr>
          <w:rFonts w:ascii="Aptos" w:hAnsi="Aptos"/>
          <w:sz w:val="22"/>
          <w:szCs w:val="22"/>
        </w:rPr>
      </w:pPr>
      <w:r w:rsidRPr="00067924">
        <w:rPr>
          <w:rFonts w:ascii="Aptos" w:hAnsi="Aptos"/>
          <w:sz w:val="22"/>
          <w:szCs w:val="22"/>
        </w:rPr>
        <w:lastRenderedPageBreak/>
        <w:t>Monitor the Equality of Opportunity and SEN policies and regularly evaluate and review.</w:t>
      </w:r>
    </w:p>
    <w:p w14:paraId="0664C5C8" w14:textId="35100250" w:rsidR="00CD12C6" w:rsidRPr="00067924" w:rsidRDefault="00EB5744" w:rsidP="00B871DC">
      <w:pPr>
        <w:numPr>
          <w:ilvl w:val="0"/>
          <w:numId w:val="38"/>
        </w:numPr>
        <w:spacing w:after="160"/>
        <w:ind w:left="714" w:hanging="357"/>
        <w:contextualSpacing/>
        <w:rPr>
          <w:rFonts w:ascii="Aptos" w:hAnsi="Aptos"/>
          <w:sz w:val="22"/>
          <w:szCs w:val="22"/>
        </w:rPr>
      </w:pPr>
      <w:r w:rsidRPr="00067924">
        <w:rPr>
          <w:rFonts w:ascii="Aptos" w:hAnsi="Aptos"/>
          <w:sz w:val="22"/>
          <w:szCs w:val="22"/>
        </w:rPr>
        <w:t>Liaise</w:t>
      </w:r>
      <w:r w:rsidR="00CD12C6" w:rsidRPr="00067924">
        <w:rPr>
          <w:rFonts w:ascii="Aptos" w:hAnsi="Aptos"/>
          <w:sz w:val="22"/>
          <w:szCs w:val="22"/>
        </w:rPr>
        <w:t xml:space="preserve"> regularly with the </w:t>
      </w:r>
      <w:r>
        <w:rPr>
          <w:rFonts w:ascii="Aptos" w:hAnsi="Aptos"/>
          <w:sz w:val="22"/>
          <w:szCs w:val="22"/>
        </w:rPr>
        <w:t xml:space="preserve">local authority and </w:t>
      </w:r>
      <w:r w:rsidR="00CD12C6" w:rsidRPr="00067924">
        <w:rPr>
          <w:rFonts w:ascii="Aptos" w:hAnsi="Aptos"/>
          <w:sz w:val="22"/>
          <w:szCs w:val="22"/>
        </w:rPr>
        <w:t xml:space="preserve">SENCO Team </w:t>
      </w:r>
      <w:r>
        <w:rPr>
          <w:rFonts w:ascii="Aptos" w:hAnsi="Aptos"/>
          <w:sz w:val="22"/>
          <w:szCs w:val="22"/>
        </w:rPr>
        <w:t xml:space="preserve">at the school, attending any </w:t>
      </w:r>
      <w:r w:rsidR="00CD12C6" w:rsidRPr="00067924">
        <w:rPr>
          <w:rFonts w:ascii="Aptos" w:hAnsi="Aptos"/>
          <w:sz w:val="22"/>
          <w:szCs w:val="22"/>
        </w:rPr>
        <w:t>meetings, courses.</w:t>
      </w:r>
    </w:p>
    <w:p w14:paraId="6A32A49E" w14:textId="77777777" w:rsidR="00B871DC" w:rsidRDefault="00B871DC" w:rsidP="00CD12C6">
      <w:pPr>
        <w:rPr>
          <w:rFonts w:ascii="Aptos" w:hAnsi="Aptos"/>
          <w:sz w:val="22"/>
          <w:szCs w:val="22"/>
        </w:rPr>
      </w:pPr>
    </w:p>
    <w:p w14:paraId="09B685BA" w14:textId="77777777" w:rsidR="00B871DC" w:rsidRDefault="00B871DC" w:rsidP="00CD12C6">
      <w:pPr>
        <w:rPr>
          <w:rFonts w:ascii="Aptos" w:hAnsi="Aptos"/>
          <w:sz w:val="22"/>
          <w:szCs w:val="22"/>
        </w:rPr>
      </w:pPr>
      <w:r w:rsidRPr="00B871DC">
        <w:rPr>
          <w:rFonts w:ascii="Aptos" w:hAnsi="Aptos"/>
          <w:b/>
          <w:bCs/>
          <w:sz w:val="22"/>
          <w:szCs w:val="22"/>
        </w:rPr>
        <w:t>Staff knowledge and suitability</w:t>
      </w:r>
      <w:r>
        <w:rPr>
          <w:rFonts w:ascii="Aptos" w:hAnsi="Aptos"/>
          <w:sz w:val="22"/>
          <w:szCs w:val="22"/>
        </w:rPr>
        <w:t xml:space="preserve"> </w:t>
      </w:r>
      <w:r w:rsidR="00430282" w:rsidRPr="00EB5744">
        <w:rPr>
          <w:rFonts w:ascii="Aptos" w:hAnsi="Aptos"/>
          <w:sz w:val="22"/>
          <w:szCs w:val="22"/>
        </w:rPr>
        <w:t xml:space="preserve"> </w:t>
      </w:r>
    </w:p>
    <w:p w14:paraId="5314A8CE" w14:textId="0EB55085" w:rsidR="00B871DC" w:rsidRPr="00B871DC" w:rsidRDefault="00430282" w:rsidP="00B871DC">
      <w:pPr>
        <w:pStyle w:val="ListParagraph"/>
        <w:numPr>
          <w:ilvl w:val="0"/>
          <w:numId w:val="49"/>
        </w:numPr>
        <w:rPr>
          <w:rFonts w:ascii="Aptos" w:hAnsi="Aptos"/>
          <w:sz w:val="22"/>
          <w:szCs w:val="22"/>
        </w:rPr>
      </w:pPr>
      <w:r w:rsidRPr="00B871DC">
        <w:rPr>
          <w:rFonts w:ascii="Aptos" w:hAnsi="Aptos"/>
          <w:sz w:val="22"/>
          <w:szCs w:val="22"/>
        </w:rPr>
        <w:t xml:space="preserve">ensuring all </w:t>
      </w:r>
      <w:r w:rsidR="00B871DC" w:rsidRPr="00B871DC">
        <w:rPr>
          <w:rFonts w:ascii="Aptos" w:hAnsi="Aptos"/>
          <w:sz w:val="22"/>
          <w:szCs w:val="22"/>
        </w:rPr>
        <w:t>staff</w:t>
      </w:r>
      <w:r w:rsidRPr="00B871DC">
        <w:rPr>
          <w:rFonts w:ascii="Aptos" w:hAnsi="Aptos"/>
          <w:sz w:val="22"/>
          <w:szCs w:val="22"/>
        </w:rPr>
        <w:t xml:space="preserve"> in the setting understand their responsibilities to children with SEN and the setting’s approach to identifying and meeting SEN </w:t>
      </w:r>
    </w:p>
    <w:p w14:paraId="4C6D0970" w14:textId="787D6BED" w:rsidR="00B871DC" w:rsidRPr="00B871DC" w:rsidRDefault="00430282" w:rsidP="00B871DC">
      <w:pPr>
        <w:pStyle w:val="ListParagraph"/>
        <w:numPr>
          <w:ilvl w:val="0"/>
          <w:numId w:val="49"/>
        </w:numPr>
        <w:rPr>
          <w:rFonts w:ascii="Aptos" w:hAnsi="Aptos"/>
          <w:sz w:val="22"/>
          <w:szCs w:val="22"/>
        </w:rPr>
      </w:pPr>
      <w:r w:rsidRPr="00B871DC">
        <w:rPr>
          <w:rFonts w:ascii="Aptos" w:hAnsi="Aptos"/>
          <w:sz w:val="22"/>
          <w:szCs w:val="22"/>
        </w:rPr>
        <w:t xml:space="preserve">advising and supporting colleagues </w:t>
      </w:r>
    </w:p>
    <w:p w14:paraId="4DC60D62" w14:textId="77777777" w:rsidR="00B871DC" w:rsidRDefault="00430282" w:rsidP="00CD12C6">
      <w:pPr>
        <w:pStyle w:val="ListParagraph"/>
        <w:numPr>
          <w:ilvl w:val="0"/>
          <w:numId w:val="49"/>
        </w:numPr>
        <w:rPr>
          <w:rFonts w:ascii="Aptos" w:hAnsi="Aptos"/>
          <w:sz w:val="22"/>
          <w:szCs w:val="22"/>
        </w:rPr>
      </w:pPr>
      <w:r w:rsidRPr="00B871DC">
        <w:rPr>
          <w:rFonts w:ascii="Aptos" w:hAnsi="Aptos"/>
          <w:sz w:val="22"/>
          <w:szCs w:val="22"/>
        </w:rPr>
        <w:t>ensuring parents are closely involved throughout and that their insights inform action taken by the setting, and</w:t>
      </w:r>
    </w:p>
    <w:p w14:paraId="1F7D3A46" w14:textId="0867D9E1" w:rsidR="00B871DC" w:rsidRPr="00B871DC" w:rsidRDefault="00430282" w:rsidP="00CD12C6">
      <w:pPr>
        <w:pStyle w:val="ListParagraph"/>
        <w:numPr>
          <w:ilvl w:val="0"/>
          <w:numId w:val="49"/>
        </w:numPr>
        <w:rPr>
          <w:rFonts w:ascii="Aptos" w:hAnsi="Aptos"/>
          <w:sz w:val="22"/>
          <w:szCs w:val="22"/>
        </w:rPr>
      </w:pPr>
      <w:r w:rsidRPr="00B871DC">
        <w:rPr>
          <w:rFonts w:ascii="Aptos" w:hAnsi="Aptos"/>
          <w:sz w:val="22"/>
          <w:szCs w:val="22"/>
        </w:rPr>
        <w:t>liaising with professionals or agencies beyond the setting</w:t>
      </w:r>
    </w:p>
    <w:p w14:paraId="65CCEFAD" w14:textId="77777777" w:rsidR="00B871DC" w:rsidRDefault="00B871DC" w:rsidP="00CD12C6">
      <w:pPr>
        <w:rPr>
          <w:rFonts w:ascii="Aptos" w:hAnsi="Aptos"/>
          <w:sz w:val="22"/>
          <w:szCs w:val="22"/>
        </w:rPr>
      </w:pPr>
    </w:p>
    <w:p w14:paraId="350D55A0" w14:textId="0B7B5C30" w:rsidR="00B871DC" w:rsidRDefault="004E1B4F" w:rsidP="00CD12C6">
      <w:pPr>
        <w:rPr>
          <w:rFonts w:ascii="Aptos" w:hAnsi="Aptos"/>
          <w:sz w:val="22"/>
          <w:szCs w:val="22"/>
        </w:rPr>
      </w:pPr>
      <w:r>
        <w:rPr>
          <w:rFonts w:ascii="Aptos" w:hAnsi="Aptos"/>
          <w:b/>
          <w:bCs/>
          <w:sz w:val="22"/>
          <w:szCs w:val="22"/>
        </w:rPr>
        <w:t>F</w:t>
      </w:r>
      <w:r w:rsidR="00BA28D1" w:rsidRPr="00B871DC">
        <w:rPr>
          <w:rFonts w:ascii="Aptos" w:hAnsi="Aptos"/>
          <w:b/>
          <w:bCs/>
          <w:sz w:val="22"/>
          <w:szCs w:val="22"/>
        </w:rPr>
        <w:t>unding for SEN support</w:t>
      </w:r>
      <w:r w:rsidR="00BA28D1" w:rsidRPr="00EB5744">
        <w:rPr>
          <w:rFonts w:ascii="Aptos" w:hAnsi="Aptos"/>
          <w:sz w:val="22"/>
          <w:szCs w:val="22"/>
        </w:rPr>
        <w:t xml:space="preserve"> </w:t>
      </w:r>
    </w:p>
    <w:p w14:paraId="3037B3AE" w14:textId="743A6E3A" w:rsidR="00B871DC" w:rsidRDefault="00B871DC" w:rsidP="00B871DC">
      <w:pPr>
        <w:rPr>
          <w:rFonts w:ascii="Aptos" w:hAnsi="Aptos"/>
          <w:sz w:val="22"/>
          <w:szCs w:val="22"/>
        </w:rPr>
      </w:pPr>
      <w:r>
        <w:rPr>
          <w:rFonts w:ascii="Aptos" w:hAnsi="Aptos"/>
          <w:sz w:val="22"/>
          <w:szCs w:val="22"/>
        </w:rPr>
        <w:t xml:space="preserve">We will work with the local authority in ensuring that those with disability funds or an inclusion fund, is used effectively to ensure we can </w:t>
      </w:r>
      <w:r w:rsidR="00BA28D1" w:rsidRPr="00EB5744">
        <w:rPr>
          <w:rFonts w:ascii="Aptos" w:hAnsi="Aptos"/>
          <w:sz w:val="22"/>
          <w:szCs w:val="22"/>
        </w:rPr>
        <w:t xml:space="preserve">meet the needs of children with SEN and disabled children. </w:t>
      </w:r>
      <w:proofErr w:type="gramStart"/>
      <w:r w:rsidR="00BA28D1" w:rsidRPr="00EB5744">
        <w:rPr>
          <w:rFonts w:ascii="Aptos" w:hAnsi="Aptos"/>
          <w:sz w:val="22"/>
          <w:szCs w:val="22"/>
        </w:rPr>
        <w:t>In order to</w:t>
      </w:r>
      <w:proofErr w:type="gramEnd"/>
      <w:r w:rsidR="00BA28D1" w:rsidRPr="00EB5744">
        <w:rPr>
          <w:rFonts w:ascii="Aptos" w:hAnsi="Aptos"/>
          <w:sz w:val="22"/>
          <w:szCs w:val="22"/>
        </w:rPr>
        <w:t xml:space="preserve"> do this</w:t>
      </w:r>
      <w:r>
        <w:rPr>
          <w:rFonts w:ascii="Aptos" w:hAnsi="Aptos"/>
          <w:sz w:val="22"/>
          <w:szCs w:val="22"/>
        </w:rPr>
        <w:t xml:space="preserve">, we will establish the </w:t>
      </w:r>
      <w:r w:rsidR="00BA28D1" w:rsidRPr="00EB5744">
        <w:rPr>
          <w:rFonts w:ascii="Aptos" w:hAnsi="Aptos"/>
          <w:sz w:val="22"/>
          <w:szCs w:val="22"/>
        </w:rPr>
        <w:t xml:space="preserve">funding arrangements for early education </w:t>
      </w:r>
      <w:r>
        <w:rPr>
          <w:rFonts w:ascii="Aptos" w:hAnsi="Aptos"/>
          <w:sz w:val="22"/>
          <w:szCs w:val="22"/>
        </w:rPr>
        <w:t xml:space="preserve">and </w:t>
      </w:r>
      <w:r w:rsidR="00BA28D1" w:rsidRPr="00EB5744">
        <w:rPr>
          <w:rFonts w:ascii="Aptos" w:hAnsi="Aptos"/>
          <w:sz w:val="22"/>
          <w:szCs w:val="22"/>
        </w:rPr>
        <w:t>reflect the need to provide suitable support for these children.</w:t>
      </w:r>
    </w:p>
    <w:p w14:paraId="1FFC09B3" w14:textId="77777777" w:rsidR="00B871DC" w:rsidRDefault="00B871DC" w:rsidP="00B871DC">
      <w:pPr>
        <w:rPr>
          <w:rFonts w:ascii="Aptos" w:hAnsi="Aptos"/>
          <w:sz w:val="22"/>
          <w:szCs w:val="22"/>
        </w:rPr>
      </w:pPr>
    </w:p>
    <w:p w14:paraId="63F4D5DA" w14:textId="77777777" w:rsidR="00B871DC" w:rsidRPr="00067924" w:rsidRDefault="00B871DC" w:rsidP="00B871DC">
      <w:pPr>
        <w:spacing w:after="160" w:line="259" w:lineRule="auto"/>
        <w:rPr>
          <w:rFonts w:ascii="Aptos" w:hAnsi="Aptos"/>
          <w:sz w:val="22"/>
          <w:szCs w:val="22"/>
        </w:rPr>
      </w:pPr>
      <w:r w:rsidRPr="00067924">
        <w:rPr>
          <w:rFonts w:ascii="Aptos" w:hAnsi="Aptos"/>
          <w:sz w:val="22"/>
          <w:szCs w:val="22"/>
        </w:rPr>
        <w:t>We will regularly review and monitor this policy and our practice to ensure that we are fully implementing the policy for Equality of Opportunities and SEN. We will continue to monitor the effectiveness of the policies and update annually or as and when deemed necessary.</w:t>
      </w:r>
    </w:p>
    <w:p w14:paraId="08DD6350" w14:textId="77777777" w:rsidR="00B871DC" w:rsidRPr="00EB5744" w:rsidRDefault="00B871DC" w:rsidP="007E1E28">
      <w:pPr>
        <w:rPr>
          <w:rFonts w:ascii="Aptos" w:hAnsi="Aptos" w:cs="Calibri"/>
          <w:b/>
          <w:bCs/>
          <w:sz w:val="20"/>
          <w:szCs w:val="20"/>
        </w:rPr>
      </w:pPr>
    </w:p>
    <w:p w14:paraId="4705295C" w14:textId="77777777" w:rsidR="00784D4F" w:rsidRPr="007E1E28" w:rsidRDefault="00784D4F" w:rsidP="007E1E28">
      <w:pPr>
        <w:rPr>
          <w:rFonts w:ascii="Aptos" w:hAnsi="Aptos" w:cs="Calibri"/>
          <w:b/>
          <w:bCs/>
          <w:sz w:val="22"/>
          <w:szCs w:val="22"/>
        </w:rPr>
      </w:pPr>
    </w:p>
    <w:tbl>
      <w:tblPr>
        <w:tblStyle w:val="TableGrid"/>
        <w:tblW w:w="9009" w:type="dxa"/>
        <w:tblLook w:val="04A0" w:firstRow="1" w:lastRow="0" w:firstColumn="1" w:lastColumn="0" w:noHBand="0" w:noVBand="1"/>
      </w:tblPr>
      <w:tblGrid>
        <w:gridCol w:w="4122"/>
        <w:gridCol w:w="4887"/>
      </w:tblGrid>
      <w:tr w:rsidR="00515832" w14:paraId="32F6D139" w14:textId="77777777" w:rsidTr="008E7733">
        <w:trPr>
          <w:trHeight w:val="300"/>
        </w:trPr>
        <w:tc>
          <w:tcPr>
            <w:tcW w:w="9009" w:type="dxa"/>
            <w:gridSpan w:val="2"/>
          </w:tcPr>
          <w:p w14:paraId="2B5F421F" w14:textId="77777777" w:rsidR="00515832" w:rsidRDefault="00515832" w:rsidP="008E7733">
            <w:pPr>
              <w:rPr>
                <w:rFonts w:ascii="Aptos" w:hAnsi="Aptos" w:cs="Calibri"/>
                <w:b/>
                <w:bCs/>
                <w:sz w:val="22"/>
                <w:szCs w:val="22"/>
              </w:rPr>
            </w:pPr>
            <w:r w:rsidRPr="52413D98">
              <w:rPr>
                <w:rFonts w:ascii="Aptos" w:hAnsi="Aptos" w:cs="Calibri"/>
                <w:b/>
                <w:bCs/>
                <w:sz w:val="22"/>
                <w:szCs w:val="22"/>
              </w:rPr>
              <w:t>Policy Reviewed on 1</w:t>
            </w:r>
            <w:r w:rsidRPr="52413D98">
              <w:rPr>
                <w:rFonts w:ascii="Aptos" w:hAnsi="Aptos" w:cs="Calibri"/>
                <w:b/>
                <w:bCs/>
                <w:sz w:val="22"/>
                <w:szCs w:val="22"/>
                <w:vertAlign w:val="superscript"/>
              </w:rPr>
              <w:t>st</w:t>
            </w:r>
            <w:r w:rsidRPr="52413D98">
              <w:rPr>
                <w:rFonts w:ascii="Aptos" w:hAnsi="Aptos" w:cs="Calibri"/>
                <w:b/>
                <w:bCs/>
                <w:sz w:val="22"/>
                <w:szCs w:val="22"/>
              </w:rPr>
              <w:t xml:space="preserve"> November 2025</w:t>
            </w:r>
          </w:p>
          <w:p w14:paraId="00785A29" w14:textId="77777777" w:rsidR="00515832" w:rsidRDefault="00515832" w:rsidP="008E7733">
            <w:pPr>
              <w:rPr>
                <w:rFonts w:ascii="Aptos" w:hAnsi="Aptos" w:cs="Calibri"/>
                <w:b/>
                <w:bCs/>
                <w:sz w:val="22"/>
                <w:szCs w:val="22"/>
              </w:rPr>
            </w:pPr>
          </w:p>
          <w:p w14:paraId="24278FEB" w14:textId="77777777" w:rsidR="00515832" w:rsidRDefault="00515832" w:rsidP="008E7733">
            <w:pPr>
              <w:rPr>
                <w:rFonts w:ascii="Aptos" w:hAnsi="Aptos" w:cs="Calibri"/>
                <w:b/>
                <w:bCs/>
                <w:sz w:val="22"/>
                <w:szCs w:val="22"/>
              </w:rPr>
            </w:pPr>
            <w:r w:rsidRPr="52413D98">
              <w:rPr>
                <w:rFonts w:ascii="Aptos" w:hAnsi="Aptos" w:cs="Calibri"/>
                <w:b/>
                <w:bCs/>
                <w:sz w:val="22"/>
                <w:szCs w:val="22"/>
              </w:rPr>
              <w:t>Next Review Date on 31</w:t>
            </w:r>
            <w:r w:rsidRPr="52413D98">
              <w:rPr>
                <w:rFonts w:ascii="Aptos" w:hAnsi="Aptos" w:cs="Calibri"/>
                <w:b/>
                <w:bCs/>
                <w:sz w:val="22"/>
                <w:szCs w:val="22"/>
                <w:vertAlign w:val="superscript"/>
              </w:rPr>
              <w:t>st</w:t>
            </w:r>
            <w:r w:rsidRPr="52413D98">
              <w:rPr>
                <w:rFonts w:ascii="Aptos" w:hAnsi="Aptos" w:cs="Calibri"/>
                <w:b/>
                <w:bCs/>
                <w:sz w:val="22"/>
                <w:szCs w:val="22"/>
              </w:rPr>
              <w:t xml:space="preserve"> October 2026</w:t>
            </w:r>
          </w:p>
          <w:p w14:paraId="1CC8E69E" w14:textId="77777777" w:rsidR="00515832" w:rsidRDefault="00515832" w:rsidP="008E7733">
            <w:pPr>
              <w:rPr>
                <w:rFonts w:ascii="Aptos" w:hAnsi="Aptos" w:cs="Calibri"/>
                <w:b/>
                <w:bCs/>
                <w:sz w:val="22"/>
                <w:szCs w:val="22"/>
              </w:rPr>
            </w:pPr>
          </w:p>
          <w:p w14:paraId="6243FBDF" w14:textId="77777777" w:rsidR="00515832" w:rsidRDefault="00515832" w:rsidP="008E7733">
            <w:pPr>
              <w:rPr>
                <w:rFonts w:ascii="Aptos" w:hAnsi="Aptos" w:cs="Calibri"/>
                <w:b/>
                <w:bCs/>
                <w:sz w:val="22"/>
                <w:szCs w:val="22"/>
              </w:rPr>
            </w:pPr>
          </w:p>
          <w:p w14:paraId="6522929B" w14:textId="77777777" w:rsidR="00515832" w:rsidRDefault="00515832" w:rsidP="008E7733">
            <w:pPr>
              <w:rPr>
                <w:rFonts w:ascii="Aptos" w:hAnsi="Aptos" w:cs="Calibri"/>
                <w:sz w:val="22"/>
                <w:szCs w:val="22"/>
              </w:rPr>
            </w:pPr>
            <w:r w:rsidRPr="0079417A">
              <w:rPr>
                <w:rFonts w:ascii="Aptos" w:hAnsi="Aptos" w:cs="Calibri"/>
                <w:sz w:val="22"/>
                <w:szCs w:val="22"/>
              </w:rPr>
              <w:t xml:space="preserve">All staff have signed to confirm they have read and understood this policy </w:t>
            </w:r>
            <w:r>
              <w:rPr>
                <w:rFonts w:ascii="Aptos" w:hAnsi="Aptos" w:cs="Calibri"/>
                <w:sz w:val="22"/>
                <w:szCs w:val="22"/>
              </w:rPr>
              <w:t>during their induction process a</w:t>
            </w:r>
            <w:r w:rsidRPr="0079417A">
              <w:rPr>
                <w:rFonts w:ascii="Aptos" w:hAnsi="Aptos" w:cs="Calibri"/>
                <w:sz w:val="22"/>
                <w:szCs w:val="22"/>
              </w:rPr>
              <w:t>nd will act in accordance with this policy.</w:t>
            </w:r>
          </w:p>
          <w:p w14:paraId="7A5F3EBD" w14:textId="77777777" w:rsidR="00515832" w:rsidRPr="0079417A" w:rsidRDefault="00515832" w:rsidP="008E7733">
            <w:pPr>
              <w:rPr>
                <w:rFonts w:ascii="Aptos" w:hAnsi="Aptos" w:cs="Calibri"/>
                <w:sz w:val="22"/>
                <w:szCs w:val="22"/>
              </w:rPr>
            </w:pPr>
          </w:p>
        </w:tc>
      </w:tr>
      <w:tr w:rsidR="00515832" w14:paraId="40484353" w14:textId="77777777" w:rsidTr="008E7733">
        <w:trPr>
          <w:trHeight w:val="300"/>
        </w:trPr>
        <w:tc>
          <w:tcPr>
            <w:tcW w:w="4122" w:type="dxa"/>
          </w:tcPr>
          <w:p w14:paraId="41C53539" w14:textId="77777777" w:rsidR="00515832" w:rsidRDefault="00515832" w:rsidP="008E7733">
            <w:pPr>
              <w:rPr>
                <w:rFonts w:ascii="Aptos" w:hAnsi="Aptos" w:cs="Calibri"/>
                <w:b/>
                <w:bCs/>
                <w:sz w:val="22"/>
                <w:szCs w:val="22"/>
              </w:rPr>
            </w:pPr>
            <w:r>
              <w:rPr>
                <w:rFonts w:ascii="Aptos" w:hAnsi="Aptos" w:cs="Calibri"/>
                <w:b/>
                <w:bCs/>
                <w:sz w:val="22"/>
                <w:szCs w:val="22"/>
              </w:rPr>
              <w:t>Signed by Franchise Director:</w:t>
            </w:r>
          </w:p>
          <w:p w14:paraId="4597AA6B" w14:textId="77777777" w:rsidR="00515832" w:rsidRDefault="00515832" w:rsidP="008E7733">
            <w:pPr>
              <w:rPr>
                <w:rFonts w:ascii="Aptos" w:hAnsi="Aptos" w:cs="Calibri"/>
                <w:b/>
                <w:bCs/>
                <w:sz w:val="22"/>
                <w:szCs w:val="22"/>
              </w:rPr>
            </w:pPr>
            <w:r>
              <w:rPr>
                <w:rFonts w:ascii="Aptos" w:hAnsi="Aptos" w:cs="Calibri"/>
                <w:b/>
                <w:bCs/>
                <w:noProof/>
                <w:sz w:val="22"/>
                <w:szCs w:val="22"/>
              </w:rPr>
              <w:drawing>
                <wp:inline distT="0" distB="0" distL="0" distR="0" wp14:anchorId="2F4B95D4" wp14:editId="01BFB538">
                  <wp:extent cx="1229751" cy="584200"/>
                  <wp:effectExtent l="0" t="0" r="2540" b="0"/>
                  <wp:docPr id="54760485" name="Picture 5"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60485" name="Picture 5" descr="A close-up of a signature&#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235266" cy="586820"/>
                          </a:xfrm>
                          <a:prstGeom prst="rect">
                            <a:avLst/>
                          </a:prstGeom>
                        </pic:spPr>
                      </pic:pic>
                    </a:graphicData>
                  </a:graphic>
                </wp:inline>
              </w:drawing>
            </w:r>
          </w:p>
          <w:p w14:paraId="6671951F" w14:textId="77777777" w:rsidR="00515832" w:rsidRDefault="00515832" w:rsidP="008E7733">
            <w:pPr>
              <w:rPr>
                <w:rFonts w:ascii="Aptos" w:hAnsi="Aptos" w:cs="Calibri"/>
                <w:b/>
                <w:bCs/>
                <w:sz w:val="22"/>
                <w:szCs w:val="22"/>
              </w:rPr>
            </w:pPr>
          </w:p>
          <w:p w14:paraId="2E72C6B1" w14:textId="6680FC18" w:rsidR="00515832" w:rsidRDefault="00515832" w:rsidP="008E7733">
            <w:pPr>
              <w:rPr>
                <w:rFonts w:ascii="Aptos" w:hAnsi="Aptos" w:cs="Calibri"/>
                <w:b/>
                <w:bCs/>
                <w:sz w:val="22"/>
                <w:szCs w:val="22"/>
              </w:rPr>
            </w:pPr>
            <w:r w:rsidRPr="52413D98">
              <w:rPr>
                <w:rFonts w:ascii="Aptos" w:hAnsi="Aptos" w:cs="Calibri"/>
                <w:b/>
                <w:bCs/>
                <w:sz w:val="22"/>
                <w:szCs w:val="22"/>
              </w:rPr>
              <w:t>Date:</w:t>
            </w:r>
            <w:r>
              <w:rPr>
                <w:rFonts w:ascii="Aptos" w:hAnsi="Aptos" w:cs="Calibri"/>
                <w:b/>
                <w:bCs/>
                <w:sz w:val="22"/>
                <w:szCs w:val="22"/>
              </w:rPr>
              <w:t xml:space="preserve"> </w:t>
            </w:r>
            <w:r w:rsidR="00CF3DB3">
              <w:rPr>
                <w:rFonts w:ascii="Aptos" w:hAnsi="Aptos" w:cs="Calibri"/>
                <w:b/>
                <w:bCs/>
                <w:sz w:val="22"/>
                <w:szCs w:val="22"/>
              </w:rPr>
              <w:t>1/11/2025</w:t>
            </w:r>
          </w:p>
        </w:tc>
        <w:tc>
          <w:tcPr>
            <w:tcW w:w="4887" w:type="dxa"/>
          </w:tcPr>
          <w:p w14:paraId="043D3485" w14:textId="77777777" w:rsidR="00515832" w:rsidRDefault="00515832" w:rsidP="008E7733">
            <w:pPr>
              <w:rPr>
                <w:rFonts w:ascii="Aptos" w:hAnsi="Aptos" w:cs="Calibri"/>
                <w:b/>
                <w:bCs/>
                <w:sz w:val="22"/>
                <w:szCs w:val="22"/>
              </w:rPr>
            </w:pPr>
            <w:r w:rsidRPr="52413D98">
              <w:rPr>
                <w:rFonts w:ascii="Aptos" w:hAnsi="Aptos" w:cs="Calibri"/>
                <w:b/>
                <w:bCs/>
                <w:sz w:val="22"/>
                <w:szCs w:val="22"/>
              </w:rPr>
              <w:t>Signed by Head of Childcare:</w:t>
            </w:r>
          </w:p>
          <w:p w14:paraId="3B1478FB" w14:textId="77777777" w:rsidR="00515832" w:rsidRDefault="00515832" w:rsidP="008E7733">
            <w:pPr>
              <w:rPr>
                <w:rFonts w:ascii="Aptos" w:hAnsi="Aptos" w:cs="Calibri"/>
                <w:b/>
                <w:bCs/>
                <w:sz w:val="22"/>
                <w:szCs w:val="22"/>
              </w:rPr>
            </w:pPr>
          </w:p>
          <w:p w14:paraId="1B720489" w14:textId="77777777" w:rsidR="00515832" w:rsidRDefault="00515832" w:rsidP="008E7733">
            <w:pPr>
              <w:rPr>
                <w:rFonts w:ascii="Aptos" w:hAnsi="Aptos" w:cs="Calibri"/>
                <w:b/>
                <w:bCs/>
                <w:sz w:val="22"/>
                <w:szCs w:val="22"/>
              </w:rPr>
            </w:pPr>
            <w:r>
              <w:rPr>
                <w:rFonts w:ascii="Aptos" w:hAnsi="Aptos" w:cs="Calibri"/>
                <w:b/>
                <w:bCs/>
                <w:noProof/>
                <w:sz w:val="22"/>
                <w:szCs w:val="22"/>
              </w:rPr>
              <w:drawing>
                <wp:inline distT="0" distB="0" distL="0" distR="0" wp14:anchorId="3297D899" wp14:editId="065D225B">
                  <wp:extent cx="609600" cy="308246"/>
                  <wp:effectExtent l="0" t="0" r="0" b="0"/>
                  <wp:docPr id="245930428" name="Picture 6" descr="A close-up of a signatu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5930428" name="Picture 6" descr="A close-up of a signature&#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33796" cy="320481"/>
                          </a:xfrm>
                          <a:prstGeom prst="rect">
                            <a:avLst/>
                          </a:prstGeom>
                        </pic:spPr>
                      </pic:pic>
                    </a:graphicData>
                  </a:graphic>
                </wp:inline>
              </w:drawing>
            </w:r>
          </w:p>
          <w:p w14:paraId="0024BCF6" w14:textId="77777777" w:rsidR="00515832" w:rsidRDefault="00515832" w:rsidP="008E7733">
            <w:pPr>
              <w:rPr>
                <w:rFonts w:ascii="Aptos" w:hAnsi="Aptos" w:cs="Calibri"/>
                <w:b/>
                <w:bCs/>
                <w:sz w:val="22"/>
                <w:szCs w:val="22"/>
              </w:rPr>
            </w:pPr>
          </w:p>
          <w:p w14:paraId="1C71DDE5" w14:textId="77777777" w:rsidR="00515832" w:rsidRDefault="00515832" w:rsidP="008E7733">
            <w:pPr>
              <w:rPr>
                <w:rFonts w:ascii="Aptos" w:hAnsi="Aptos" w:cs="Calibri"/>
                <w:b/>
                <w:bCs/>
                <w:sz w:val="22"/>
                <w:szCs w:val="22"/>
              </w:rPr>
            </w:pPr>
          </w:p>
          <w:p w14:paraId="575A5A55" w14:textId="41617013" w:rsidR="00515832" w:rsidRDefault="00515832" w:rsidP="008E7733">
            <w:pPr>
              <w:rPr>
                <w:rFonts w:ascii="Aptos" w:hAnsi="Aptos" w:cs="Calibri"/>
                <w:b/>
                <w:bCs/>
                <w:sz w:val="22"/>
                <w:szCs w:val="22"/>
              </w:rPr>
            </w:pPr>
            <w:r w:rsidRPr="52413D98">
              <w:rPr>
                <w:rFonts w:ascii="Aptos" w:hAnsi="Aptos" w:cs="Calibri"/>
                <w:b/>
                <w:bCs/>
                <w:sz w:val="22"/>
                <w:szCs w:val="22"/>
              </w:rPr>
              <w:t>Date:</w:t>
            </w:r>
            <w:r w:rsidR="00CF3DB3">
              <w:rPr>
                <w:rFonts w:ascii="Aptos" w:hAnsi="Aptos" w:cs="Calibri"/>
                <w:b/>
                <w:bCs/>
                <w:sz w:val="22"/>
                <w:szCs w:val="22"/>
              </w:rPr>
              <w:t xml:space="preserve"> </w:t>
            </w:r>
            <w:r w:rsidR="00CF3DB3">
              <w:rPr>
                <w:rFonts w:ascii="Aptos" w:hAnsi="Aptos" w:cs="Calibri"/>
                <w:b/>
                <w:bCs/>
                <w:sz w:val="22"/>
                <w:szCs w:val="22"/>
              </w:rPr>
              <w:t>1/11/2025</w:t>
            </w:r>
          </w:p>
        </w:tc>
      </w:tr>
    </w:tbl>
    <w:p w14:paraId="0BC68FA8" w14:textId="73AFB1E8" w:rsidR="007E1E28" w:rsidRPr="007B0205" w:rsidRDefault="007E1E28" w:rsidP="00D46CBD">
      <w:pPr>
        <w:rPr>
          <w:rFonts w:ascii="Aptos" w:hAnsi="Aptos" w:cs="Calibri"/>
          <w:b/>
          <w:bCs/>
          <w:sz w:val="22"/>
          <w:szCs w:val="22"/>
        </w:rPr>
      </w:pPr>
    </w:p>
    <w:sectPr w:rsidR="007E1E28" w:rsidRPr="007B0205" w:rsidSect="009600BE">
      <w:headerReference w:type="default" r:id="rId12"/>
      <w:footerReference w:type="default" r:id="rId13"/>
      <w:pgSz w:w="11900" w:h="16840"/>
      <w:pgMar w:top="2694" w:right="1440" w:bottom="212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1530F" w14:textId="77777777" w:rsidR="005F6361" w:rsidRDefault="005F6361" w:rsidP="00FE69BE">
      <w:r>
        <w:separator/>
      </w:r>
    </w:p>
  </w:endnote>
  <w:endnote w:type="continuationSeparator" w:id="0">
    <w:p w14:paraId="4E54744E" w14:textId="77777777" w:rsidR="005F6361" w:rsidRDefault="005F6361" w:rsidP="00FE69BE">
      <w:r>
        <w:continuationSeparator/>
      </w:r>
    </w:p>
  </w:endnote>
  <w:endnote w:type="continuationNotice" w:id="1">
    <w:p w14:paraId="00D0DEF8" w14:textId="77777777" w:rsidR="005F6361" w:rsidRDefault="005F63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719054"/>
      <w:docPartObj>
        <w:docPartGallery w:val="Page Numbers (Bottom of Page)"/>
        <w:docPartUnique/>
      </w:docPartObj>
    </w:sdtPr>
    <w:sdtEndPr/>
    <w:sdtContent>
      <w:p w14:paraId="6A8B2625" w14:textId="286A8715" w:rsidR="0078388C" w:rsidRDefault="0078388C">
        <w:pPr>
          <w:pStyle w:val="Footer"/>
          <w:jc w:val="center"/>
        </w:pPr>
        <w:r>
          <w:fldChar w:fldCharType="begin"/>
        </w:r>
        <w:r>
          <w:instrText>PAGE   \* MERGEFORMAT</w:instrText>
        </w:r>
        <w:r>
          <w:fldChar w:fldCharType="separate"/>
        </w:r>
        <w:r>
          <w:t>2</w:t>
        </w:r>
        <w:r>
          <w:fldChar w:fldCharType="end"/>
        </w:r>
      </w:p>
    </w:sdtContent>
  </w:sdt>
  <w:p w14:paraId="4C3758B0" w14:textId="6D86E1A3" w:rsidR="00FE69BE" w:rsidRDefault="00FE69BE" w:rsidP="00210BC0">
    <w:pPr>
      <w:pStyle w:val="Footer"/>
      <w:tabs>
        <w:tab w:val="clear" w:pos="4680"/>
        <w:tab w:val="clear" w:pos="9360"/>
        <w:tab w:val="left" w:pos="3420"/>
        <w:tab w:val="left" w:pos="78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838358" w14:textId="77777777" w:rsidR="005F6361" w:rsidRDefault="005F6361" w:rsidP="00FE69BE">
      <w:r>
        <w:separator/>
      </w:r>
    </w:p>
  </w:footnote>
  <w:footnote w:type="continuationSeparator" w:id="0">
    <w:p w14:paraId="36ED4283" w14:textId="77777777" w:rsidR="005F6361" w:rsidRDefault="005F6361" w:rsidP="00FE69BE">
      <w:r>
        <w:continuationSeparator/>
      </w:r>
    </w:p>
  </w:footnote>
  <w:footnote w:type="continuationNotice" w:id="1">
    <w:p w14:paraId="4E34E565" w14:textId="77777777" w:rsidR="005F6361" w:rsidRDefault="005F63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0CAFC" w14:textId="77777777" w:rsidR="00372315" w:rsidRPr="00FE69BE" w:rsidRDefault="00372315" w:rsidP="00372315">
    <w:pPr>
      <w:pStyle w:val="Header"/>
      <w:jc w:val="center"/>
    </w:pPr>
    <w:r>
      <w:t>Woodpeckers Childcare Limited - Solent Sports and Education Ltd - T/A Woodpeckers/Solent Sports</w:t>
    </w:r>
  </w:p>
  <w:p w14:paraId="22711061" w14:textId="75B166CF" w:rsidR="00FE69BE" w:rsidRPr="00372315" w:rsidRDefault="00FE69BE" w:rsidP="00FE6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37B14"/>
    <w:multiLevelType w:val="multilevel"/>
    <w:tmpl w:val="056451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CE25BE"/>
    <w:multiLevelType w:val="multilevel"/>
    <w:tmpl w:val="4CC6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A3B337C"/>
    <w:multiLevelType w:val="multilevel"/>
    <w:tmpl w:val="BF0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0F7DA7"/>
    <w:multiLevelType w:val="multilevel"/>
    <w:tmpl w:val="63681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1D65C9"/>
    <w:multiLevelType w:val="hybridMultilevel"/>
    <w:tmpl w:val="20AA6A8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2D370B"/>
    <w:multiLevelType w:val="multilevel"/>
    <w:tmpl w:val="B8FE8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912FB7"/>
    <w:multiLevelType w:val="hybridMultilevel"/>
    <w:tmpl w:val="5D7CDD16"/>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58B1F45"/>
    <w:multiLevelType w:val="multilevel"/>
    <w:tmpl w:val="9A204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4603D2"/>
    <w:multiLevelType w:val="hybridMultilevel"/>
    <w:tmpl w:val="A260CABC"/>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966EA9"/>
    <w:multiLevelType w:val="multilevel"/>
    <w:tmpl w:val="3B520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E6845B9"/>
    <w:multiLevelType w:val="multilevel"/>
    <w:tmpl w:val="0F5806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AE5C44"/>
    <w:multiLevelType w:val="multilevel"/>
    <w:tmpl w:val="B7363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215445B"/>
    <w:multiLevelType w:val="hybridMultilevel"/>
    <w:tmpl w:val="B1544F08"/>
    <w:lvl w:ilvl="0" w:tplc="5264289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E63E8D"/>
    <w:multiLevelType w:val="hybridMultilevel"/>
    <w:tmpl w:val="E990BB4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D6527CA"/>
    <w:multiLevelType w:val="hybridMultilevel"/>
    <w:tmpl w:val="1FC8ADA0"/>
    <w:lvl w:ilvl="0" w:tplc="5264289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70348E"/>
    <w:multiLevelType w:val="multilevel"/>
    <w:tmpl w:val="B8CA9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FE6C11"/>
    <w:multiLevelType w:val="multilevel"/>
    <w:tmpl w:val="2A706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FA0EB5"/>
    <w:multiLevelType w:val="hybridMultilevel"/>
    <w:tmpl w:val="B6185820"/>
    <w:lvl w:ilvl="0" w:tplc="5264289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AF7F5F"/>
    <w:multiLevelType w:val="hybridMultilevel"/>
    <w:tmpl w:val="5130E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0001F3"/>
    <w:multiLevelType w:val="hybridMultilevel"/>
    <w:tmpl w:val="C7686856"/>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A341107"/>
    <w:multiLevelType w:val="hybridMultilevel"/>
    <w:tmpl w:val="E4728DD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FB37091"/>
    <w:multiLevelType w:val="hybridMultilevel"/>
    <w:tmpl w:val="977E49E0"/>
    <w:lvl w:ilvl="0" w:tplc="5264289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0632D2"/>
    <w:multiLevelType w:val="multilevel"/>
    <w:tmpl w:val="C6E0F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1A067E"/>
    <w:multiLevelType w:val="hybridMultilevel"/>
    <w:tmpl w:val="6EDA21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EA49FF"/>
    <w:multiLevelType w:val="multilevel"/>
    <w:tmpl w:val="E822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B2C0F00"/>
    <w:multiLevelType w:val="hybridMultilevel"/>
    <w:tmpl w:val="CE46D63E"/>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B5534B"/>
    <w:multiLevelType w:val="hybridMultilevel"/>
    <w:tmpl w:val="59687CB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DC83A01"/>
    <w:multiLevelType w:val="multilevel"/>
    <w:tmpl w:val="CD107D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DD05E80"/>
    <w:multiLevelType w:val="hybridMultilevel"/>
    <w:tmpl w:val="52B2FE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F274EF5"/>
    <w:multiLevelType w:val="hybridMultilevel"/>
    <w:tmpl w:val="ADCE4B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395014"/>
    <w:multiLevelType w:val="hybridMultilevel"/>
    <w:tmpl w:val="C046BB40"/>
    <w:lvl w:ilvl="0" w:tplc="0CF21026">
      <w:numFmt w:val="bullet"/>
      <w:lvlText w:val="•"/>
      <w:lvlJc w:val="left"/>
      <w:pPr>
        <w:ind w:left="408"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1137F74"/>
    <w:multiLevelType w:val="hybridMultilevel"/>
    <w:tmpl w:val="D168FE3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29604E2"/>
    <w:multiLevelType w:val="multilevel"/>
    <w:tmpl w:val="0D6AD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494733B"/>
    <w:multiLevelType w:val="hybridMultilevel"/>
    <w:tmpl w:val="E262894A"/>
    <w:lvl w:ilvl="0" w:tplc="5264289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7F07B6"/>
    <w:multiLevelType w:val="multilevel"/>
    <w:tmpl w:val="0E8C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E051B6"/>
    <w:multiLevelType w:val="multilevel"/>
    <w:tmpl w:val="D836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C3E0ED2"/>
    <w:multiLevelType w:val="hybridMultilevel"/>
    <w:tmpl w:val="6A4661C2"/>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DE67C36"/>
    <w:multiLevelType w:val="hybridMultilevel"/>
    <w:tmpl w:val="CC52F82E"/>
    <w:lvl w:ilvl="0" w:tplc="5264289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1414B52"/>
    <w:multiLevelType w:val="hybridMultilevel"/>
    <w:tmpl w:val="F8D83E4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1A07E66"/>
    <w:multiLevelType w:val="multilevel"/>
    <w:tmpl w:val="BB2C04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4BA089C"/>
    <w:multiLevelType w:val="multilevel"/>
    <w:tmpl w:val="D10AE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8056612"/>
    <w:multiLevelType w:val="multilevel"/>
    <w:tmpl w:val="0B5AD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100536"/>
    <w:multiLevelType w:val="multilevel"/>
    <w:tmpl w:val="35964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93393D"/>
    <w:multiLevelType w:val="hybridMultilevel"/>
    <w:tmpl w:val="3B76AE8A"/>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C5A15CE"/>
    <w:multiLevelType w:val="hybridMultilevel"/>
    <w:tmpl w:val="50B24544"/>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7391D"/>
    <w:multiLevelType w:val="hybridMultilevel"/>
    <w:tmpl w:val="C00C31D0"/>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587FB2"/>
    <w:multiLevelType w:val="hybridMultilevel"/>
    <w:tmpl w:val="42704288"/>
    <w:lvl w:ilvl="0" w:tplc="DEE44AB8">
      <w:numFmt w:val="bullet"/>
      <w:lvlText w:val="•"/>
      <w:lvlJc w:val="left"/>
      <w:pPr>
        <w:ind w:left="720" w:hanging="360"/>
      </w:pPr>
      <w:rPr>
        <w:rFonts w:ascii="Aptos" w:eastAsiaTheme="minorHAnsi" w:hAnsi="Aptos"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C081058"/>
    <w:multiLevelType w:val="hybridMultilevel"/>
    <w:tmpl w:val="C548E70A"/>
    <w:lvl w:ilvl="0" w:tplc="0CF21026">
      <w:numFmt w:val="bullet"/>
      <w:lvlText w:val="•"/>
      <w:lvlJc w:val="left"/>
      <w:pPr>
        <w:ind w:left="408" w:hanging="360"/>
      </w:pPr>
      <w:rPr>
        <w:rFonts w:ascii="Aptos" w:eastAsiaTheme="minorHAnsi" w:hAnsi="Aptos" w:cs="Calibri"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48" w15:restartNumberingAfterBreak="0">
    <w:nsid w:val="7C0B0FB4"/>
    <w:multiLevelType w:val="multilevel"/>
    <w:tmpl w:val="3E34B0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CAC30B1"/>
    <w:multiLevelType w:val="hybridMultilevel"/>
    <w:tmpl w:val="4B509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2534835">
    <w:abstractNumId w:val="29"/>
  </w:num>
  <w:num w:numId="2" w16cid:durableId="1480153305">
    <w:abstractNumId w:val="28"/>
  </w:num>
  <w:num w:numId="3" w16cid:durableId="82876">
    <w:abstractNumId w:val="23"/>
  </w:num>
  <w:num w:numId="4" w16cid:durableId="601454979">
    <w:abstractNumId w:val="38"/>
  </w:num>
  <w:num w:numId="5" w16cid:durableId="1471677749">
    <w:abstractNumId w:val="45"/>
  </w:num>
  <w:num w:numId="6" w16cid:durableId="1123427482">
    <w:abstractNumId w:val="25"/>
  </w:num>
  <w:num w:numId="7" w16cid:durableId="1565335388">
    <w:abstractNumId w:val="31"/>
  </w:num>
  <w:num w:numId="8" w16cid:durableId="251014107">
    <w:abstractNumId w:val="13"/>
  </w:num>
  <w:num w:numId="9" w16cid:durableId="1370380042">
    <w:abstractNumId w:val="36"/>
  </w:num>
  <w:num w:numId="10" w16cid:durableId="1687554549">
    <w:abstractNumId w:val="8"/>
  </w:num>
  <w:num w:numId="11" w16cid:durableId="387652071">
    <w:abstractNumId w:val="46"/>
  </w:num>
  <w:num w:numId="12" w16cid:durableId="1443189467">
    <w:abstractNumId w:val="43"/>
  </w:num>
  <w:num w:numId="13" w16cid:durableId="1783761761">
    <w:abstractNumId w:val="19"/>
  </w:num>
  <w:num w:numId="14" w16cid:durableId="1344933899">
    <w:abstractNumId w:val="20"/>
  </w:num>
  <w:num w:numId="15" w16cid:durableId="1782992751">
    <w:abstractNumId w:val="6"/>
  </w:num>
  <w:num w:numId="16" w16cid:durableId="1257716428">
    <w:abstractNumId w:val="44"/>
  </w:num>
  <w:num w:numId="17" w16cid:durableId="1083526739">
    <w:abstractNumId w:val="4"/>
  </w:num>
  <w:num w:numId="18" w16cid:durableId="883297232">
    <w:abstractNumId w:val="26"/>
  </w:num>
  <w:num w:numId="19" w16cid:durableId="195045684">
    <w:abstractNumId w:val="22"/>
  </w:num>
  <w:num w:numId="20" w16cid:durableId="1036587485">
    <w:abstractNumId w:val="16"/>
  </w:num>
  <w:num w:numId="21" w16cid:durableId="1869442403">
    <w:abstractNumId w:val="11"/>
  </w:num>
  <w:num w:numId="22" w16cid:durableId="896937365">
    <w:abstractNumId w:val="32"/>
  </w:num>
  <w:num w:numId="23" w16cid:durableId="1977443126">
    <w:abstractNumId w:val="0"/>
  </w:num>
  <w:num w:numId="24" w16cid:durableId="395015973">
    <w:abstractNumId w:val="48"/>
  </w:num>
  <w:num w:numId="25" w16cid:durableId="868688993">
    <w:abstractNumId w:val="35"/>
  </w:num>
  <w:num w:numId="26" w16cid:durableId="1840001579">
    <w:abstractNumId w:val="5"/>
  </w:num>
  <w:num w:numId="27" w16cid:durableId="766004605">
    <w:abstractNumId w:val="40"/>
  </w:num>
  <w:num w:numId="28" w16cid:durableId="1789935770">
    <w:abstractNumId w:val="2"/>
  </w:num>
  <w:num w:numId="29" w16cid:durableId="2051031159">
    <w:abstractNumId w:val="24"/>
  </w:num>
  <w:num w:numId="30" w16cid:durableId="849639772">
    <w:abstractNumId w:val="10"/>
  </w:num>
  <w:num w:numId="31" w16cid:durableId="525675882">
    <w:abstractNumId w:val="27"/>
  </w:num>
  <w:num w:numId="32" w16cid:durableId="874998324">
    <w:abstractNumId w:val="3"/>
  </w:num>
  <w:num w:numId="33" w16cid:durableId="2141414346">
    <w:abstractNumId w:val="34"/>
  </w:num>
  <w:num w:numId="34" w16cid:durableId="622343163">
    <w:abstractNumId w:val="42"/>
  </w:num>
  <w:num w:numId="35" w16cid:durableId="1352804099">
    <w:abstractNumId w:val="41"/>
  </w:num>
  <w:num w:numId="36" w16cid:durableId="1200779824">
    <w:abstractNumId w:val="9"/>
  </w:num>
  <w:num w:numId="37" w16cid:durableId="769551021">
    <w:abstractNumId w:val="7"/>
  </w:num>
  <w:num w:numId="38" w16cid:durableId="1611818074">
    <w:abstractNumId w:val="1"/>
  </w:num>
  <w:num w:numId="39" w16cid:durableId="634604557">
    <w:abstractNumId w:val="15"/>
  </w:num>
  <w:num w:numId="40" w16cid:durableId="1100758935">
    <w:abstractNumId w:val="39"/>
  </w:num>
  <w:num w:numId="41" w16cid:durableId="164979416">
    <w:abstractNumId w:val="18"/>
  </w:num>
  <w:num w:numId="42" w16cid:durableId="1994135295">
    <w:abstractNumId w:val="49"/>
  </w:num>
  <w:num w:numId="43" w16cid:durableId="787743646">
    <w:abstractNumId w:val="47"/>
  </w:num>
  <w:num w:numId="44" w16cid:durableId="1268153030">
    <w:abstractNumId w:val="30"/>
  </w:num>
  <w:num w:numId="45" w16cid:durableId="322316461">
    <w:abstractNumId w:val="12"/>
  </w:num>
  <w:num w:numId="46" w16cid:durableId="1485393983">
    <w:abstractNumId w:val="33"/>
  </w:num>
  <w:num w:numId="47" w16cid:durableId="1814446394">
    <w:abstractNumId w:val="14"/>
  </w:num>
  <w:num w:numId="48" w16cid:durableId="1233731857">
    <w:abstractNumId w:val="37"/>
  </w:num>
  <w:num w:numId="49" w16cid:durableId="2085561250">
    <w:abstractNumId w:val="17"/>
  </w:num>
  <w:num w:numId="50" w16cid:durableId="186155034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9BE"/>
    <w:rsid w:val="00001BD0"/>
    <w:rsid w:val="00002F11"/>
    <w:rsid w:val="0000316F"/>
    <w:rsid w:val="00003C56"/>
    <w:rsid w:val="000071B8"/>
    <w:rsid w:val="00015D62"/>
    <w:rsid w:val="00042223"/>
    <w:rsid w:val="000550C8"/>
    <w:rsid w:val="000551B1"/>
    <w:rsid w:val="0006638A"/>
    <w:rsid w:val="00066A04"/>
    <w:rsid w:val="00067FED"/>
    <w:rsid w:val="0007089C"/>
    <w:rsid w:val="000710B7"/>
    <w:rsid w:val="0008167C"/>
    <w:rsid w:val="000C654D"/>
    <w:rsid w:val="000D367C"/>
    <w:rsid w:val="000D6426"/>
    <w:rsid w:val="001076A7"/>
    <w:rsid w:val="0011293A"/>
    <w:rsid w:val="00113011"/>
    <w:rsid w:val="00115EA8"/>
    <w:rsid w:val="001202EA"/>
    <w:rsid w:val="00134267"/>
    <w:rsid w:val="00141F1F"/>
    <w:rsid w:val="001467D8"/>
    <w:rsid w:val="00146C85"/>
    <w:rsid w:val="001507A6"/>
    <w:rsid w:val="00157279"/>
    <w:rsid w:val="00174B9F"/>
    <w:rsid w:val="00176991"/>
    <w:rsid w:val="001812FA"/>
    <w:rsid w:val="001856C9"/>
    <w:rsid w:val="0019159A"/>
    <w:rsid w:val="00195DB1"/>
    <w:rsid w:val="00196A26"/>
    <w:rsid w:val="00196A35"/>
    <w:rsid w:val="001A0AFC"/>
    <w:rsid w:val="001A1103"/>
    <w:rsid w:val="001A1A25"/>
    <w:rsid w:val="001A763F"/>
    <w:rsid w:val="001B3F62"/>
    <w:rsid w:val="001B5043"/>
    <w:rsid w:val="001C30C9"/>
    <w:rsid w:val="001D3131"/>
    <w:rsid w:val="001D3E02"/>
    <w:rsid w:val="001D7A99"/>
    <w:rsid w:val="001E7362"/>
    <w:rsid w:val="001F7FAF"/>
    <w:rsid w:val="002053A6"/>
    <w:rsid w:val="00210BC0"/>
    <w:rsid w:val="002358B9"/>
    <w:rsid w:val="00244C1A"/>
    <w:rsid w:val="00245661"/>
    <w:rsid w:val="0024592A"/>
    <w:rsid w:val="0025032D"/>
    <w:rsid w:val="00252549"/>
    <w:rsid w:val="002550C8"/>
    <w:rsid w:val="00265714"/>
    <w:rsid w:val="002674D1"/>
    <w:rsid w:val="002675B8"/>
    <w:rsid w:val="00271813"/>
    <w:rsid w:val="00276905"/>
    <w:rsid w:val="002A0AB0"/>
    <w:rsid w:val="002B092B"/>
    <w:rsid w:val="002B332D"/>
    <w:rsid w:val="002C62B7"/>
    <w:rsid w:val="002D75DE"/>
    <w:rsid w:val="002E1625"/>
    <w:rsid w:val="002F19A3"/>
    <w:rsid w:val="002F3597"/>
    <w:rsid w:val="002F62CC"/>
    <w:rsid w:val="003010AC"/>
    <w:rsid w:val="003068E2"/>
    <w:rsid w:val="00314D5D"/>
    <w:rsid w:val="00315C6A"/>
    <w:rsid w:val="00321A4F"/>
    <w:rsid w:val="003277EA"/>
    <w:rsid w:val="00333B08"/>
    <w:rsid w:val="00334086"/>
    <w:rsid w:val="00336081"/>
    <w:rsid w:val="003408FE"/>
    <w:rsid w:val="003465D4"/>
    <w:rsid w:val="0034791F"/>
    <w:rsid w:val="0035330D"/>
    <w:rsid w:val="00354CA6"/>
    <w:rsid w:val="003551F9"/>
    <w:rsid w:val="003557CF"/>
    <w:rsid w:val="00360A99"/>
    <w:rsid w:val="00362F1E"/>
    <w:rsid w:val="00372270"/>
    <w:rsid w:val="00372315"/>
    <w:rsid w:val="00373090"/>
    <w:rsid w:val="003A6755"/>
    <w:rsid w:val="003A731E"/>
    <w:rsid w:val="003A74F0"/>
    <w:rsid w:val="003A7E4C"/>
    <w:rsid w:val="003B7E40"/>
    <w:rsid w:val="003C19A6"/>
    <w:rsid w:val="003C24F5"/>
    <w:rsid w:val="003D1E42"/>
    <w:rsid w:val="003D3F65"/>
    <w:rsid w:val="003D52BA"/>
    <w:rsid w:val="003E0D5F"/>
    <w:rsid w:val="003F03CD"/>
    <w:rsid w:val="003F2719"/>
    <w:rsid w:val="003F2D66"/>
    <w:rsid w:val="003F7285"/>
    <w:rsid w:val="00405C28"/>
    <w:rsid w:val="00407971"/>
    <w:rsid w:val="0041370D"/>
    <w:rsid w:val="00416950"/>
    <w:rsid w:val="00423E82"/>
    <w:rsid w:val="004268A5"/>
    <w:rsid w:val="00427B4C"/>
    <w:rsid w:val="00430099"/>
    <w:rsid w:val="00430282"/>
    <w:rsid w:val="00430537"/>
    <w:rsid w:val="004342F2"/>
    <w:rsid w:val="00440960"/>
    <w:rsid w:val="00443D73"/>
    <w:rsid w:val="004542ED"/>
    <w:rsid w:val="00457FDB"/>
    <w:rsid w:val="00461645"/>
    <w:rsid w:val="004654A7"/>
    <w:rsid w:val="00475231"/>
    <w:rsid w:val="004756E3"/>
    <w:rsid w:val="00483FC1"/>
    <w:rsid w:val="0049251F"/>
    <w:rsid w:val="004A656D"/>
    <w:rsid w:val="004B12D7"/>
    <w:rsid w:val="004B2CF2"/>
    <w:rsid w:val="004B74B6"/>
    <w:rsid w:val="004C493C"/>
    <w:rsid w:val="004D12D1"/>
    <w:rsid w:val="004D3A38"/>
    <w:rsid w:val="004E1B4F"/>
    <w:rsid w:val="004E2B80"/>
    <w:rsid w:val="004E7E08"/>
    <w:rsid w:val="004F0510"/>
    <w:rsid w:val="00503645"/>
    <w:rsid w:val="005134E7"/>
    <w:rsid w:val="005157B9"/>
    <w:rsid w:val="00515832"/>
    <w:rsid w:val="0053133C"/>
    <w:rsid w:val="00535602"/>
    <w:rsid w:val="005361FB"/>
    <w:rsid w:val="00544A30"/>
    <w:rsid w:val="00545ED1"/>
    <w:rsid w:val="00551F39"/>
    <w:rsid w:val="0056798F"/>
    <w:rsid w:val="005732FB"/>
    <w:rsid w:val="005757A1"/>
    <w:rsid w:val="00577C00"/>
    <w:rsid w:val="00596DB7"/>
    <w:rsid w:val="005A0A29"/>
    <w:rsid w:val="005A7D3B"/>
    <w:rsid w:val="005B2DC2"/>
    <w:rsid w:val="005B325B"/>
    <w:rsid w:val="005B49E3"/>
    <w:rsid w:val="005C4356"/>
    <w:rsid w:val="005C6AF9"/>
    <w:rsid w:val="005D3957"/>
    <w:rsid w:val="005E1883"/>
    <w:rsid w:val="005E4C7B"/>
    <w:rsid w:val="005F5253"/>
    <w:rsid w:val="005F6361"/>
    <w:rsid w:val="00605577"/>
    <w:rsid w:val="0061558A"/>
    <w:rsid w:val="00621719"/>
    <w:rsid w:val="00621800"/>
    <w:rsid w:val="00630198"/>
    <w:rsid w:val="00634575"/>
    <w:rsid w:val="006345E7"/>
    <w:rsid w:val="0065201B"/>
    <w:rsid w:val="00657133"/>
    <w:rsid w:val="00666825"/>
    <w:rsid w:val="00677B9E"/>
    <w:rsid w:val="00681D3A"/>
    <w:rsid w:val="006A15A2"/>
    <w:rsid w:val="006A66D2"/>
    <w:rsid w:val="006B1CFC"/>
    <w:rsid w:val="006B2A54"/>
    <w:rsid w:val="006C7CFC"/>
    <w:rsid w:val="006D6795"/>
    <w:rsid w:val="006E0754"/>
    <w:rsid w:val="006E0DE3"/>
    <w:rsid w:val="006E1C32"/>
    <w:rsid w:val="006E35F0"/>
    <w:rsid w:val="006E6DAF"/>
    <w:rsid w:val="006F37AB"/>
    <w:rsid w:val="006F6807"/>
    <w:rsid w:val="00702406"/>
    <w:rsid w:val="00702540"/>
    <w:rsid w:val="00724950"/>
    <w:rsid w:val="007365CB"/>
    <w:rsid w:val="00736664"/>
    <w:rsid w:val="007424C3"/>
    <w:rsid w:val="00745C90"/>
    <w:rsid w:val="00755312"/>
    <w:rsid w:val="007637AF"/>
    <w:rsid w:val="00763D58"/>
    <w:rsid w:val="00773146"/>
    <w:rsid w:val="00783405"/>
    <w:rsid w:val="0078388C"/>
    <w:rsid w:val="00784D4F"/>
    <w:rsid w:val="0079417A"/>
    <w:rsid w:val="007956C3"/>
    <w:rsid w:val="00796100"/>
    <w:rsid w:val="007A0C4C"/>
    <w:rsid w:val="007A2B16"/>
    <w:rsid w:val="007B0205"/>
    <w:rsid w:val="007B540A"/>
    <w:rsid w:val="007B60A2"/>
    <w:rsid w:val="007C4277"/>
    <w:rsid w:val="007C5FBB"/>
    <w:rsid w:val="007D312E"/>
    <w:rsid w:val="007D3313"/>
    <w:rsid w:val="007D3C22"/>
    <w:rsid w:val="007E1E28"/>
    <w:rsid w:val="007E2AB6"/>
    <w:rsid w:val="007E3700"/>
    <w:rsid w:val="007E4D39"/>
    <w:rsid w:val="007E7ACF"/>
    <w:rsid w:val="0080389E"/>
    <w:rsid w:val="00805613"/>
    <w:rsid w:val="00806766"/>
    <w:rsid w:val="00812242"/>
    <w:rsid w:val="00812DB0"/>
    <w:rsid w:val="00817199"/>
    <w:rsid w:val="00820298"/>
    <w:rsid w:val="00820405"/>
    <w:rsid w:val="00824DD4"/>
    <w:rsid w:val="0082583C"/>
    <w:rsid w:val="00832DCB"/>
    <w:rsid w:val="008336DF"/>
    <w:rsid w:val="00841D1B"/>
    <w:rsid w:val="00843528"/>
    <w:rsid w:val="00850A09"/>
    <w:rsid w:val="00871AD7"/>
    <w:rsid w:val="00884A5F"/>
    <w:rsid w:val="008979F3"/>
    <w:rsid w:val="008A14D2"/>
    <w:rsid w:val="008B52FC"/>
    <w:rsid w:val="008B6169"/>
    <w:rsid w:val="008C7133"/>
    <w:rsid w:val="008E25A5"/>
    <w:rsid w:val="008F163D"/>
    <w:rsid w:val="008F1F37"/>
    <w:rsid w:val="008F33F2"/>
    <w:rsid w:val="0091212E"/>
    <w:rsid w:val="009148F3"/>
    <w:rsid w:val="00935039"/>
    <w:rsid w:val="00944699"/>
    <w:rsid w:val="00944BEB"/>
    <w:rsid w:val="00952918"/>
    <w:rsid w:val="00956477"/>
    <w:rsid w:val="009600BE"/>
    <w:rsid w:val="009613CF"/>
    <w:rsid w:val="0096437E"/>
    <w:rsid w:val="00966D25"/>
    <w:rsid w:val="00967832"/>
    <w:rsid w:val="00973499"/>
    <w:rsid w:val="00981C07"/>
    <w:rsid w:val="00986A4A"/>
    <w:rsid w:val="00987503"/>
    <w:rsid w:val="00991F84"/>
    <w:rsid w:val="00994923"/>
    <w:rsid w:val="009A0DA5"/>
    <w:rsid w:val="009B1A3A"/>
    <w:rsid w:val="009B3246"/>
    <w:rsid w:val="009C272C"/>
    <w:rsid w:val="009C3996"/>
    <w:rsid w:val="009D3031"/>
    <w:rsid w:val="009D39E3"/>
    <w:rsid w:val="009D75B8"/>
    <w:rsid w:val="009D7EE7"/>
    <w:rsid w:val="009E20A2"/>
    <w:rsid w:val="009F60BA"/>
    <w:rsid w:val="009F6405"/>
    <w:rsid w:val="00A02DB8"/>
    <w:rsid w:val="00A0390C"/>
    <w:rsid w:val="00A0719C"/>
    <w:rsid w:val="00A361CC"/>
    <w:rsid w:val="00A426E1"/>
    <w:rsid w:val="00A429CB"/>
    <w:rsid w:val="00A46A8A"/>
    <w:rsid w:val="00A53589"/>
    <w:rsid w:val="00A55043"/>
    <w:rsid w:val="00A80788"/>
    <w:rsid w:val="00A81ACF"/>
    <w:rsid w:val="00A8302F"/>
    <w:rsid w:val="00A8438E"/>
    <w:rsid w:val="00A932BE"/>
    <w:rsid w:val="00A96C86"/>
    <w:rsid w:val="00AA307D"/>
    <w:rsid w:val="00AA499F"/>
    <w:rsid w:val="00AB0C1B"/>
    <w:rsid w:val="00AB18D7"/>
    <w:rsid w:val="00AB6EC2"/>
    <w:rsid w:val="00AC68A8"/>
    <w:rsid w:val="00AD3A69"/>
    <w:rsid w:val="00AE70E2"/>
    <w:rsid w:val="00B03B75"/>
    <w:rsid w:val="00B068B1"/>
    <w:rsid w:val="00B07F4F"/>
    <w:rsid w:val="00B30B1D"/>
    <w:rsid w:val="00B31538"/>
    <w:rsid w:val="00B47C41"/>
    <w:rsid w:val="00B51853"/>
    <w:rsid w:val="00B667A5"/>
    <w:rsid w:val="00B71EE8"/>
    <w:rsid w:val="00B73063"/>
    <w:rsid w:val="00B80987"/>
    <w:rsid w:val="00B81D0F"/>
    <w:rsid w:val="00B82DB6"/>
    <w:rsid w:val="00B8568B"/>
    <w:rsid w:val="00B871DC"/>
    <w:rsid w:val="00B90969"/>
    <w:rsid w:val="00B9433C"/>
    <w:rsid w:val="00B94BB1"/>
    <w:rsid w:val="00BA28D1"/>
    <w:rsid w:val="00BA6113"/>
    <w:rsid w:val="00BC7A0A"/>
    <w:rsid w:val="00BD2F76"/>
    <w:rsid w:val="00BD4ABB"/>
    <w:rsid w:val="00BE301A"/>
    <w:rsid w:val="00BE51CA"/>
    <w:rsid w:val="00BF4F51"/>
    <w:rsid w:val="00BF7E6A"/>
    <w:rsid w:val="00C02B75"/>
    <w:rsid w:val="00C03D33"/>
    <w:rsid w:val="00C12526"/>
    <w:rsid w:val="00C17019"/>
    <w:rsid w:val="00C22E73"/>
    <w:rsid w:val="00C240C8"/>
    <w:rsid w:val="00C30F71"/>
    <w:rsid w:val="00C339F7"/>
    <w:rsid w:val="00C5332A"/>
    <w:rsid w:val="00C60FE6"/>
    <w:rsid w:val="00C645B9"/>
    <w:rsid w:val="00C66B4E"/>
    <w:rsid w:val="00C67267"/>
    <w:rsid w:val="00C73707"/>
    <w:rsid w:val="00C760D8"/>
    <w:rsid w:val="00C8650B"/>
    <w:rsid w:val="00C97A3D"/>
    <w:rsid w:val="00CA590E"/>
    <w:rsid w:val="00CB3525"/>
    <w:rsid w:val="00CB4EAC"/>
    <w:rsid w:val="00CC4451"/>
    <w:rsid w:val="00CC7306"/>
    <w:rsid w:val="00CD12C6"/>
    <w:rsid w:val="00CD4F77"/>
    <w:rsid w:val="00CE0030"/>
    <w:rsid w:val="00CF043C"/>
    <w:rsid w:val="00CF3DB3"/>
    <w:rsid w:val="00CF4B27"/>
    <w:rsid w:val="00D05278"/>
    <w:rsid w:val="00D112D1"/>
    <w:rsid w:val="00D15747"/>
    <w:rsid w:val="00D1625E"/>
    <w:rsid w:val="00D175D8"/>
    <w:rsid w:val="00D25416"/>
    <w:rsid w:val="00D30C77"/>
    <w:rsid w:val="00D32105"/>
    <w:rsid w:val="00D456A7"/>
    <w:rsid w:val="00D46692"/>
    <w:rsid w:val="00D46CBD"/>
    <w:rsid w:val="00D508F6"/>
    <w:rsid w:val="00D571B9"/>
    <w:rsid w:val="00D61AF0"/>
    <w:rsid w:val="00D62C8D"/>
    <w:rsid w:val="00D74DAC"/>
    <w:rsid w:val="00D76528"/>
    <w:rsid w:val="00D7729D"/>
    <w:rsid w:val="00D977AF"/>
    <w:rsid w:val="00DA2C1A"/>
    <w:rsid w:val="00DB0BB6"/>
    <w:rsid w:val="00DB550B"/>
    <w:rsid w:val="00DB7E50"/>
    <w:rsid w:val="00DC0B10"/>
    <w:rsid w:val="00DC1AD0"/>
    <w:rsid w:val="00DC1FE3"/>
    <w:rsid w:val="00DC37A3"/>
    <w:rsid w:val="00DD142B"/>
    <w:rsid w:val="00DE2B66"/>
    <w:rsid w:val="00DE739E"/>
    <w:rsid w:val="00DF5BEF"/>
    <w:rsid w:val="00E023A0"/>
    <w:rsid w:val="00E0431B"/>
    <w:rsid w:val="00E06B55"/>
    <w:rsid w:val="00E1033F"/>
    <w:rsid w:val="00E11189"/>
    <w:rsid w:val="00E2405C"/>
    <w:rsid w:val="00E2551C"/>
    <w:rsid w:val="00E54D19"/>
    <w:rsid w:val="00E571FF"/>
    <w:rsid w:val="00E679E0"/>
    <w:rsid w:val="00E7082C"/>
    <w:rsid w:val="00E76FDF"/>
    <w:rsid w:val="00E82958"/>
    <w:rsid w:val="00E831C0"/>
    <w:rsid w:val="00E901F9"/>
    <w:rsid w:val="00E93178"/>
    <w:rsid w:val="00EA31D4"/>
    <w:rsid w:val="00EA32C9"/>
    <w:rsid w:val="00EA3850"/>
    <w:rsid w:val="00EA4E71"/>
    <w:rsid w:val="00EA78BF"/>
    <w:rsid w:val="00EB5744"/>
    <w:rsid w:val="00EB6E60"/>
    <w:rsid w:val="00EE2F68"/>
    <w:rsid w:val="00EE56CE"/>
    <w:rsid w:val="00EE7543"/>
    <w:rsid w:val="00EF294F"/>
    <w:rsid w:val="00EF3D55"/>
    <w:rsid w:val="00EF5677"/>
    <w:rsid w:val="00EF674F"/>
    <w:rsid w:val="00F01771"/>
    <w:rsid w:val="00F0188D"/>
    <w:rsid w:val="00F119E7"/>
    <w:rsid w:val="00F261C1"/>
    <w:rsid w:val="00F2625F"/>
    <w:rsid w:val="00F3017A"/>
    <w:rsid w:val="00F3416C"/>
    <w:rsid w:val="00F35C05"/>
    <w:rsid w:val="00F52D87"/>
    <w:rsid w:val="00F556EA"/>
    <w:rsid w:val="00F62B3A"/>
    <w:rsid w:val="00F66A9C"/>
    <w:rsid w:val="00F71A8E"/>
    <w:rsid w:val="00F91F8E"/>
    <w:rsid w:val="00F97F82"/>
    <w:rsid w:val="00FA7E3E"/>
    <w:rsid w:val="00FC04C7"/>
    <w:rsid w:val="00FC6E95"/>
    <w:rsid w:val="00FD300C"/>
    <w:rsid w:val="00FD611D"/>
    <w:rsid w:val="00FE5764"/>
    <w:rsid w:val="00FE69BE"/>
    <w:rsid w:val="00FF7412"/>
    <w:rsid w:val="0322237F"/>
    <w:rsid w:val="2A2BFE52"/>
    <w:rsid w:val="35B0CCDB"/>
    <w:rsid w:val="3A1B3332"/>
    <w:rsid w:val="3C09B114"/>
    <w:rsid w:val="420B25BF"/>
    <w:rsid w:val="4BE77A20"/>
    <w:rsid w:val="4CCB30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1138A"/>
  <w15:chartTrackingRefBased/>
  <w15:docId w15:val="{BAE3C010-E667-41CF-B227-A20ADFC3E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E69BE"/>
    <w:pPr>
      <w:tabs>
        <w:tab w:val="center" w:pos="4680"/>
        <w:tab w:val="right" w:pos="9360"/>
      </w:tabs>
    </w:pPr>
  </w:style>
  <w:style w:type="character" w:customStyle="1" w:styleId="HeaderChar">
    <w:name w:val="Header Char"/>
    <w:basedOn w:val="DefaultParagraphFont"/>
    <w:link w:val="Header"/>
    <w:uiPriority w:val="99"/>
    <w:rsid w:val="00FE69BE"/>
  </w:style>
  <w:style w:type="paragraph" w:styleId="Footer">
    <w:name w:val="footer"/>
    <w:basedOn w:val="Normal"/>
    <w:link w:val="FooterChar"/>
    <w:uiPriority w:val="99"/>
    <w:unhideWhenUsed/>
    <w:rsid w:val="00FE69BE"/>
    <w:pPr>
      <w:tabs>
        <w:tab w:val="center" w:pos="4680"/>
        <w:tab w:val="right" w:pos="9360"/>
      </w:tabs>
    </w:pPr>
  </w:style>
  <w:style w:type="character" w:customStyle="1" w:styleId="FooterChar">
    <w:name w:val="Footer Char"/>
    <w:basedOn w:val="DefaultParagraphFont"/>
    <w:link w:val="Footer"/>
    <w:uiPriority w:val="99"/>
    <w:rsid w:val="00FE69BE"/>
  </w:style>
  <w:style w:type="paragraph" w:customStyle="1" w:styleId="xmsonormal">
    <w:name w:val="x_msonormal"/>
    <w:basedOn w:val="Normal"/>
    <w:rsid w:val="002F62CC"/>
    <w:rPr>
      <w:rFonts w:ascii="Calibri" w:hAnsi="Calibri" w:cs="Calibri"/>
      <w:sz w:val="22"/>
      <w:szCs w:val="22"/>
      <w:lang w:eastAsia="en-GB"/>
    </w:rPr>
  </w:style>
  <w:style w:type="character" w:styleId="Hyperlink">
    <w:name w:val="Hyperlink"/>
    <w:basedOn w:val="DefaultParagraphFont"/>
    <w:uiPriority w:val="99"/>
    <w:unhideWhenUsed/>
    <w:rsid w:val="00D32105"/>
    <w:rPr>
      <w:color w:val="0563C1" w:themeColor="hyperlink"/>
      <w:u w:val="single"/>
    </w:rPr>
  </w:style>
  <w:style w:type="character" w:styleId="UnresolvedMention">
    <w:name w:val="Unresolved Mention"/>
    <w:basedOn w:val="DefaultParagraphFont"/>
    <w:uiPriority w:val="99"/>
    <w:semiHidden/>
    <w:unhideWhenUsed/>
    <w:rsid w:val="00D32105"/>
    <w:rPr>
      <w:color w:val="605E5C"/>
      <w:shd w:val="clear" w:color="auto" w:fill="E1DFDD"/>
    </w:rPr>
  </w:style>
  <w:style w:type="paragraph" w:styleId="ListParagraph">
    <w:name w:val="List Paragraph"/>
    <w:basedOn w:val="Normal"/>
    <w:uiPriority w:val="34"/>
    <w:qFormat/>
    <w:rsid w:val="004756E3"/>
    <w:pPr>
      <w:ind w:left="720"/>
      <w:contextualSpacing/>
    </w:pPr>
  </w:style>
  <w:style w:type="table" w:styleId="TableGrid">
    <w:name w:val="Table Grid"/>
    <w:basedOn w:val="TableNormal"/>
    <w:uiPriority w:val="39"/>
    <w:rsid w:val="005B49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10B7"/>
    <w:rPr>
      <w:rFonts w:ascii="Times New Roman" w:hAnsi="Times New Roman" w:cs="Times New Roman"/>
    </w:rPr>
  </w:style>
  <w:style w:type="character" w:styleId="FollowedHyperlink">
    <w:name w:val="FollowedHyperlink"/>
    <w:basedOn w:val="DefaultParagraphFont"/>
    <w:uiPriority w:val="99"/>
    <w:semiHidden/>
    <w:unhideWhenUsed/>
    <w:rsid w:val="0079417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5277915">
      <w:bodyDiv w:val="1"/>
      <w:marLeft w:val="0"/>
      <w:marRight w:val="0"/>
      <w:marTop w:val="0"/>
      <w:marBottom w:val="0"/>
      <w:divBdr>
        <w:top w:val="none" w:sz="0" w:space="0" w:color="auto"/>
        <w:left w:val="none" w:sz="0" w:space="0" w:color="auto"/>
        <w:bottom w:val="none" w:sz="0" w:space="0" w:color="auto"/>
        <w:right w:val="none" w:sz="0" w:space="0" w:color="auto"/>
      </w:divBdr>
    </w:div>
    <w:div w:id="121315698">
      <w:bodyDiv w:val="1"/>
      <w:marLeft w:val="0"/>
      <w:marRight w:val="0"/>
      <w:marTop w:val="0"/>
      <w:marBottom w:val="0"/>
      <w:divBdr>
        <w:top w:val="none" w:sz="0" w:space="0" w:color="auto"/>
        <w:left w:val="none" w:sz="0" w:space="0" w:color="auto"/>
        <w:bottom w:val="none" w:sz="0" w:space="0" w:color="auto"/>
        <w:right w:val="none" w:sz="0" w:space="0" w:color="auto"/>
      </w:divBdr>
      <w:divsChild>
        <w:div w:id="1567111839">
          <w:marLeft w:val="0"/>
          <w:marRight w:val="0"/>
          <w:marTop w:val="0"/>
          <w:marBottom w:val="0"/>
          <w:divBdr>
            <w:top w:val="none" w:sz="0" w:space="0" w:color="auto"/>
            <w:left w:val="none" w:sz="0" w:space="0" w:color="auto"/>
            <w:bottom w:val="none" w:sz="0" w:space="0" w:color="auto"/>
            <w:right w:val="none" w:sz="0" w:space="0" w:color="auto"/>
          </w:divBdr>
        </w:div>
        <w:div w:id="2010786012">
          <w:marLeft w:val="0"/>
          <w:marRight w:val="0"/>
          <w:marTop w:val="0"/>
          <w:marBottom w:val="0"/>
          <w:divBdr>
            <w:top w:val="none" w:sz="0" w:space="0" w:color="auto"/>
            <w:left w:val="none" w:sz="0" w:space="0" w:color="auto"/>
            <w:bottom w:val="none" w:sz="0" w:space="0" w:color="auto"/>
            <w:right w:val="none" w:sz="0" w:space="0" w:color="auto"/>
          </w:divBdr>
        </w:div>
        <w:div w:id="300579020">
          <w:marLeft w:val="0"/>
          <w:marRight w:val="0"/>
          <w:marTop w:val="0"/>
          <w:marBottom w:val="0"/>
          <w:divBdr>
            <w:top w:val="none" w:sz="0" w:space="0" w:color="auto"/>
            <w:left w:val="none" w:sz="0" w:space="0" w:color="auto"/>
            <w:bottom w:val="none" w:sz="0" w:space="0" w:color="auto"/>
            <w:right w:val="none" w:sz="0" w:space="0" w:color="auto"/>
          </w:divBdr>
        </w:div>
        <w:div w:id="1654526081">
          <w:marLeft w:val="0"/>
          <w:marRight w:val="0"/>
          <w:marTop w:val="0"/>
          <w:marBottom w:val="0"/>
          <w:divBdr>
            <w:top w:val="none" w:sz="0" w:space="0" w:color="auto"/>
            <w:left w:val="none" w:sz="0" w:space="0" w:color="auto"/>
            <w:bottom w:val="none" w:sz="0" w:space="0" w:color="auto"/>
            <w:right w:val="none" w:sz="0" w:space="0" w:color="auto"/>
          </w:divBdr>
        </w:div>
        <w:div w:id="789400673">
          <w:marLeft w:val="0"/>
          <w:marRight w:val="0"/>
          <w:marTop w:val="0"/>
          <w:marBottom w:val="0"/>
          <w:divBdr>
            <w:top w:val="none" w:sz="0" w:space="0" w:color="auto"/>
            <w:left w:val="none" w:sz="0" w:space="0" w:color="auto"/>
            <w:bottom w:val="none" w:sz="0" w:space="0" w:color="auto"/>
            <w:right w:val="none" w:sz="0" w:space="0" w:color="auto"/>
          </w:divBdr>
        </w:div>
        <w:div w:id="851917622">
          <w:marLeft w:val="0"/>
          <w:marRight w:val="0"/>
          <w:marTop w:val="0"/>
          <w:marBottom w:val="0"/>
          <w:divBdr>
            <w:top w:val="none" w:sz="0" w:space="0" w:color="auto"/>
            <w:left w:val="none" w:sz="0" w:space="0" w:color="auto"/>
            <w:bottom w:val="none" w:sz="0" w:space="0" w:color="auto"/>
            <w:right w:val="none" w:sz="0" w:space="0" w:color="auto"/>
          </w:divBdr>
        </w:div>
        <w:div w:id="463157588">
          <w:marLeft w:val="0"/>
          <w:marRight w:val="0"/>
          <w:marTop w:val="0"/>
          <w:marBottom w:val="0"/>
          <w:divBdr>
            <w:top w:val="none" w:sz="0" w:space="0" w:color="auto"/>
            <w:left w:val="none" w:sz="0" w:space="0" w:color="auto"/>
            <w:bottom w:val="none" w:sz="0" w:space="0" w:color="auto"/>
            <w:right w:val="none" w:sz="0" w:space="0" w:color="auto"/>
          </w:divBdr>
        </w:div>
        <w:div w:id="1585069194">
          <w:marLeft w:val="0"/>
          <w:marRight w:val="0"/>
          <w:marTop w:val="0"/>
          <w:marBottom w:val="0"/>
          <w:divBdr>
            <w:top w:val="none" w:sz="0" w:space="0" w:color="auto"/>
            <w:left w:val="none" w:sz="0" w:space="0" w:color="auto"/>
            <w:bottom w:val="none" w:sz="0" w:space="0" w:color="auto"/>
            <w:right w:val="none" w:sz="0" w:space="0" w:color="auto"/>
          </w:divBdr>
        </w:div>
        <w:div w:id="337394524">
          <w:marLeft w:val="0"/>
          <w:marRight w:val="0"/>
          <w:marTop w:val="0"/>
          <w:marBottom w:val="0"/>
          <w:divBdr>
            <w:top w:val="none" w:sz="0" w:space="0" w:color="auto"/>
            <w:left w:val="none" w:sz="0" w:space="0" w:color="auto"/>
            <w:bottom w:val="none" w:sz="0" w:space="0" w:color="auto"/>
            <w:right w:val="none" w:sz="0" w:space="0" w:color="auto"/>
          </w:divBdr>
        </w:div>
        <w:div w:id="1555384521">
          <w:marLeft w:val="0"/>
          <w:marRight w:val="0"/>
          <w:marTop w:val="0"/>
          <w:marBottom w:val="0"/>
          <w:divBdr>
            <w:top w:val="none" w:sz="0" w:space="0" w:color="auto"/>
            <w:left w:val="none" w:sz="0" w:space="0" w:color="auto"/>
            <w:bottom w:val="none" w:sz="0" w:space="0" w:color="auto"/>
            <w:right w:val="none" w:sz="0" w:space="0" w:color="auto"/>
          </w:divBdr>
        </w:div>
        <w:div w:id="1938825777">
          <w:marLeft w:val="0"/>
          <w:marRight w:val="0"/>
          <w:marTop w:val="0"/>
          <w:marBottom w:val="0"/>
          <w:divBdr>
            <w:top w:val="none" w:sz="0" w:space="0" w:color="auto"/>
            <w:left w:val="none" w:sz="0" w:space="0" w:color="auto"/>
            <w:bottom w:val="none" w:sz="0" w:space="0" w:color="auto"/>
            <w:right w:val="none" w:sz="0" w:space="0" w:color="auto"/>
          </w:divBdr>
        </w:div>
        <w:div w:id="1295065784">
          <w:marLeft w:val="0"/>
          <w:marRight w:val="0"/>
          <w:marTop w:val="0"/>
          <w:marBottom w:val="0"/>
          <w:divBdr>
            <w:top w:val="none" w:sz="0" w:space="0" w:color="auto"/>
            <w:left w:val="none" w:sz="0" w:space="0" w:color="auto"/>
            <w:bottom w:val="none" w:sz="0" w:space="0" w:color="auto"/>
            <w:right w:val="none" w:sz="0" w:space="0" w:color="auto"/>
          </w:divBdr>
        </w:div>
      </w:divsChild>
    </w:div>
    <w:div w:id="181361852">
      <w:bodyDiv w:val="1"/>
      <w:marLeft w:val="0"/>
      <w:marRight w:val="0"/>
      <w:marTop w:val="0"/>
      <w:marBottom w:val="0"/>
      <w:divBdr>
        <w:top w:val="none" w:sz="0" w:space="0" w:color="auto"/>
        <w:left w:val="none" w:sz="0" w:space="0" w:color="auto"/>
        <w:bottom w:val="none" w:sz="0" w:space="0" w:color="auto"/>
        <w:right w:val="none" w:sz="0" w:space="0" w:color="auto"/>
      </w:divBdr>
    </w:div>
    <w:div w:id="192115693">
      <w:bodyDiv w:val="1"/>
      <w:marLeft w:val="0"/>
      <w:marRight w:val="0"/>
      <w:marTop w:val="0"/>
      <w:marBottom w:val="0"/>
      <w:divBdr>
        <w:top w:val="none" w:sz="0" w:space="0" w:color="auto"/>
        <w:left w:val="none" w:sz="0" w:space="0" w:color="auto"/>
        <w:bottom w:val="none" w:sz="0" w:space="0" w:color="auto"/>
        <w:right w:val="none" w:sz="0" w:space="0" w:color="auto"/>
      </w:divBdr>
    </w:div>
    <w:div w:id="261882140">
      <w:bodyDiv w:val="1"/>
      <w:marLeft w:val="0"/>
      <w:marRight w:val="0"/>
      <w:marTop w:val="0"/>
      <w:marBottom w:val="0"/>
      <w:divBdr>
        <w:top w:val="none" w:sz="0" w:space="0" w:color="auto"/>
        <w:left w:val="none" w:sz="0" w:space="0" w:color="auto"/>
        <w:bottom w:val="none" w:sz="0" w:space="0" w:color="auto"/>
        <w:right w:val="none" w:sz="0" w:space="0" w:color="auto"/>
      </w:divBdr>
    </w:div>
    <w:div w:id="368116615">
      <w:bodyDiv w:val="1"/>
      <w:marLeft w:val="0"/>
      <w:marRight w:val="0"/>
      <w:marTop w:val="0"/>
      <w:marBottom w:val="0"/>
      <w:divBdr>
        <w:top w:val="none" w:sz="0" w:space="0" w:color="auto"/>
        <w:left w:val="none" w:sz="0" w:space="0" w:color="auto"/>
        <w:bottom w:val="none" w:sz="0" w:space="0" w:color="auto"/>
        <w:right w:val="none" w:sz="0" w:space="0" w:color="auto"/>
      </w:divBdr>
    </w:div>
    <w:div w:id="553001726">
      <w:bodyDiv w:val="1"/>
      <w:marLeft w:val="0"/>
      <w:marRight w:val="0"/>
      <w:marTop w:val="0"/>
      <w:marBottom w:val="0"/>
      <w:divBdr>
        <w:top w:val="none" w:sz="0" w:space="0" w:color="auto"/>
        <w:left w:val="none" w:sz="0" w:space="0" w:color="auto"/>
        <w:bottom w:val="none" w:sz="0" w:space="0" w:color="auto"/>
        <w:right w:val="none" w:sz="0" w:space="0" w:color="auto"/>
      </w:divBdr>
      <w:divsChild>
        <w:div w:id="61030688">
          <w:marLeft w:val="0"/>
          <w:marRight w:val="0"/>
          <w:marTop w:val="0"/>
          <w:marBottom w:val="0"/>
          <w:divBdr>
            <w:top w:val="none" w:sz="0" w:space="0" w:color="auto"/>
            <w:left w:val="none" w:sz="0" w:space="0" w:color="auto"/>
            <w:bottom w:val="none" w:sz="0" w:space="0" w:color="auto"/>
            <w:right w:val="none" w:sz="0" w:space="0" w:color="auto"/>
          </w:divBdr>
        </w:div>
        <w:div w:id="2041008305">
          <w:marLeft w:val="0"/>
          <w:marRight w:val="0"/>
          <w:marTop w:val="0"/>
          <w:marBottom w:val="0"/>
          <w:divBdr>
            <w:top w:val="none" w:sz="0" w:space="0" w:color="auto"/>
            <w:left w:val="none" w:sz="0" w:space="0" w:color="auto"/>
            <w:bottom w:val="none" w:sz="0" w:space="0" w:color="auto"/>
            <w:right w:val="none" w:sz="0" w:space="0" w:color="auto"/>
          </w:divBdr>
        </w:div>
        <w:div w:id="1990209821">
          <w:marLeft w:val="0"/>
          <w:marRight w:val="0"/>
          <w:marTop w:val="0"/>
          <w:marBottom w:val="0"/>
          <w:divBdr>
            <w:top w:val="none" w:sz="0" w:space="0" w:color="auto"/>
            <w:left w:val="none" w:sz="0" w:space="0" w:color="auto"/>
            <w:bottom w:val="none" w:sz="0" w:space="0" w:color="auto"/>
            <w:right w:val="none" w:sz="0" w:space="0" w:color="auto"/>
          </w:divBdr>
        </w:div>
        <w:div w:id="1902404696">
          <w:marLeft w:val="0"/>
          <w:marRight w:val="0"/>
          <w:marTop w:val="0"/>
          <w:marBottom w:val="0"/>
          <w:divBdr>
            <w:top w:val="none" w:sz="0" w:space="0" w:color="auto"/>
            <w:left w:val="none" w:sz="0" w:space="0" w:color="auto"/>
            <w:bottom w:val="none" w:sz="0" w:space="0" w:color="auto"/>
            <w:right w:val="none" w:sz="0" w:space="0" w:color="auto"/>
          </w:divBdr>
        </w:div>
        <w:div w:id="850491239">
          <w:marLeft w:val="0"/>
          <w:marRight w:val="0"/>
          <w:marTop w:val="0"/>
          <w:marBottom w:val="0"/>
          <w:divBdr>
            <w:top w:val="none" w:sz="0" w:space="0" w:color="auto"/>
            <w:left w:val="none" w:sz="0" w:space="0" w:color="auto"/>
            <w:bottom w:val="none" w:sz="0" w:space="0" w:color="auto"/>
            <w:right w:val="none" w:sz="0" w:space="0" w:color="auto"/>
          </w:divBdr>
        </w:div>
        <w:div w:id="1909264582">
          <w:marLeft w:val="0"/>
          <w:marRight w:val="0"/>
          <w:marTop w:val="0"/>
          <w:marBottom w:val="0"/>
          <w:divBdr>
            <w:top w:val="none" w:sz="0" w:space="0" w:color="auto"/>
            <w:left w:val="none" w:sz="0" w:space="0" w:color="auto"/>
            <w:bottom w:val="none" w:sz="0" w:space="0" w:color="auto"/>
            <w:right w:val="none" w:sz="0" w:space="0" w:color="auto"/>
          </w:divBdr>
        </w:div>
        <w:div w:id="1416702672">
          <w:marLeft w:val="0"/>
          <w:marRight w:val="0"/>
          <w:marTop w:val="0"/>
          <w:marBottom w:val="0"/>
          <w:divBdr>
            <w:top w:val="none" w:sz="0" w:space="0" w:color="auto"/>
            <w:left w:val="none" w:sz="0" w:space="0" w:color="auto"/>
            <w:bottom w:val="none" w:sz="0" w:space="0" w:color="auto"/>
            <w:right w:val="none" w:sz="0" w:space="0" w:color="auto"/>
          </w:divBdr>
        </w:div>
        <w:div w:id="233666264">
          <w:marLeft w:val="0"/>
          <w:marRight w:val="0"/>
          <w:marTop w:val="0"/>
          <w:marBottom w:val="0"/>
          <w:divBdr>
            <w:top w:val="none" w:sz="0" w:space="0" w:color="auto"/>
            <w:left w:val="none" w:sz="0" w:space="0" w:color="auto"/>
            <w:bottom w:val="none" w:sz="0" w:space="0" w:color="auto"/>
            <w:right w:val="none" w:sz="0" w:space="0" w:color="auto"/>
          </w:divBdr>
        </w:div>
        <w:div w:id="1204486355">
          <w:marLeft w:val="0"/>
          <w:marRight w:val="0"/>
          <w:marTop w:val="0"/>
          <w:marBottom w:val="0"/>
          <w:divBdr>
            <w:top w:val="none" w:sz="0" w:space="0" w:color="auto"/>
            <w:left w:val="none" w:sz="0" w:space="0" w:color="auto"/>
            <w:bottom w:val="none" w:sz="0" w:space="0" w:color="auto"/>
            <w:right w:val="none" w:sz="0" w:space="0" w:color="auto"/>
          </w:divBdr>
        </w:div>
        <w:div w:id="1570000807">
          <w:marLeft w:val="0"/>
          <w:marRight w:val="0"/>
          <w:marTop w:val="0"/>
          <w:marBottom w:val="0"/>
          <w:divBdr>
            <w:top w:val="none" w:sz="0" w:space="0" w:color="auto"/>
            <w:left w:val="none" w:sz="0" w:space="0" w:color="auto"/>
            <w:bottom w:val="none" w:sz="0" w:space="0" w:color="auto"/>
            <w:right w:val="none" w:sz="0" w:space="0" w:color="auto"/>
          </w:divBdr>
        </w:div>
        <w:div w:id="59715457">
          <w:marLeft w:val="0"/>
          <w:marRight w:val="0"/>
          <w:marTop w:val="0"/>
          <w:marBottom w:val="0"/>
          <w:divBdr>
            <w:top w:val="none" w:sz="0" w:space="0" w:color="auto"/>
            <w:left w:val="none" w:sz="0" w:space="0" w:color="auto"/>
            <w:bottom w:val="none" w:sz="0" w:space="0" w:color="auto"/>
            <w:right w:val="none" w:sz="0" w:space="0" w:color="auto"/>
          </w:divBdr>
        </w:div>
        <w:div w:id="607086798">
          <w:marLeft w:val="0"/>
          <w:marRight w:val="0"/>
          <w:marTop w:val="0"/>
          <w:marBottom w:val="0"/>
          <w:divBdr>
            <w:top w:val="none" w:sz="0" w:space="0" w:color="auto"/>
            <w:left w:val="none" w:sz="0" w:space="0" w:color="auto"/>
            <w:bottom w:val="none" w:sz="0" w:space="0" w:color="auto"/>
            <w:right w:val="none" w:sz="0" w:space="0" w:color="auto"/>
          </w:divBdr>
        </w:div>
        <w:div w:id="1697653259">
          <w:marLeft w:val="0"/>
          <w:marRight w:val="0"/>
          <w:marTop w:val="0"/>
          <w:marBottom w:val="0"/>
          <w:divBdr>
            <w:top w:val="none" w:sz="0" w:space="0" w:color="auto"/>
            <w:left w:val="none" w:sz="0" w:space="0" w:color="auto"/>
            <w:bottom w:val="none" w:sz="0" w:space="0" w:color="auto"/>
            <w:right w:val="none" w:sz="0" w:space="0" w:color="auto"/>
          </w:divBdr>
        </w:div>
        <w:div w:id="192572045">
          <w:marLeft w:val="0"/>
          <w:marRight w:val="0"/>
          <w:marTop w:val="0"/>
          <w:marBottom w:val="0"/>
          <w:divBdr>
            <w:top w:val="none" w:sz="0" w:space="0" w:color="auto"/>
            <w:left w:val="none" w:sz="0" w:space="0" w:color="auto"/>
            <w:bottom w:val="none" w:sz="0" w:space="0" w:color="auto"/>
            <w:right w:val="none" w:sz="0" w:space="0" w:color="auto"/>
          </w:divBdr>
        </w:div>
        <w:div w:id="1904951104">
          <w:marLeft w:val="0"/>
          <w:marRight w:val="0"/>
          <w:marTop w:val="0"/>
          <w:marBottom w:val="0"/>
          <w:divBdr>
            <w:top w:val="none" w:sz="0" w:space="0" w:color="auto"/>
            <w:left w:val="none" w:sz="0" w:space="0" w:color="auto"/>
            <w:bottom w:val="none" w:sz="0" w:space="0" w:color="auto"/>
            <w:right w:val="none" w:sz="0" w:space="0" w:color="auto"/>
          </w:divBdr>
        </w:div>
        <w:div w:id="263418817">
          <w:marLeft w:val="0"/>
          <w:marRight w:val="0"/>
          <w:marTop w:val="0"/>
          <w:marBottom w:val="0"/>
          <w:divBdr>
            <w:top w:val="none" w:sz="0" w:space="0" w:color="auto"/>
            <w:left w:val="none" w:sz="0" w:space="0" w:color="auto"/>
            <w:bottom w:val="none" w:sz="0" w:space="0" w:color="auto"/>
            <w:right w:val="none" w:sz="0" w:space="0" w:color="auto"/>
          </w:divBdr>
        </w:div>
        <w:div w:id="1979913668">
          <w:marLeft w:val="0"/>
          <w:marRight w:val="0"/>
          <w:marTop w:val="0"/>
          <w:marBottom w:val="0"/>
          <w:divBdr>
            <w:top w:val="none" w:sz="0" w:space="0" w:color="auto"/>
            <w:left w:val="none" w:sz="0" w:space="0" w:color="auto"/>
            <w:bottom w:val="none" w:sz="0" w:space="0" w:color="auto"/>
            <w:right w:val="none" w:sz="0" w:space="0" w:color="auto"/>
          </w:divBdr>
        </w:div>
      </w:divsChild>
    </w:div>
    <w:div w:id="621767863">
      <w:bodyDiv w:val="1"/>
      <w:marLeft w:val="0"/>
      <w:marRight w:val="0"/>
      <w:marTop w:val="0"/>
      <w:marBottom w:val="0"/>
      <w:divBdr>
        <w:top w:val="none" w:sz="0" w:space="0" w:color="auto"/>
        <w:left w:val="none" w:sz="0" w:space="0" w:color="auto"/>
        <w:bottom w:val="none" w:sz="0" w:space="0" w:color="auto"/>
        <w:right w:val="none" w:sz="0" w:space="0" w:color="auto"/>
      </w:divBdr>
    </w:div>
    <w:div w:id="1134523738">
      <w:bodyDiv w:val="1"/>
      <w:marLeft w:val="0"/>
      <w:marRight w:val="0"/>
      <w:marTop w:val="0"/>
      <w:marBottom w:val="0"/>
      <w:divBdr>
        <w:top w:val="none" w:sz="0" w:space="0" w:color="auto"/>
        <w:left w:val="none" w:sz="0" w:space="0" w:color="auto"/>
        <w:bottom w:val="none" w:sz="0" w:space="0" w:color="auto"/>
        <w:right w:val="none" w:sz="0" w:space="0" w:color="auto"/>
      </w:divBdr>
    </w:div>
    <w:div w:id="1174029677">
      <w:bodyDiv w:val="1"/>
      <w:marLeft w:val="0"/>
      <w:marRight w:val="0"/>
      <w:marTop w:val="0"/>
      <w:marBottom w:val="0"/>
      <w:divBdr>
        <w:top w:val="none" w:sz="0" w:space="0" w:color="auto"/>
        <w:left w:val="none" w:sz="0" w:space="0" w:color="auto"/>
        <w:bottom w:val="none" w:sz="0" w:space="0" w:color="auto"/>
        <w:right w:val="none" w:sz="0" w:space="0" w:color="auto"/>
      </w:divBdr>
    </w:div>
    <w:div w:id="1176192706">
      <w:bodyDiv w:val="1"/>
      <w:marLeft w:val="0"/>
      <w:marRight w:val="0"/>
      <w:marTop w:val="0"/>
      <w:marBottom w:val="0"/>
      <w:divBdr>
        <w:top w:val="none" w:sz="0" w:space="0" w:color="auto"/>
        <w:left w:val="none" w:sz="0" w:space="0" w:color="auto"/>
        <w:bottom w:val="none" w:sz="0" w:space="0" w:color="auto"/>
        <w:right w:val="none" w:sz="0" w:space="0" w:color="auto"/>
      </w:divBdr>
    </w:div>
    <w:div w:id="1284656137">
      <w:bodyDiv w:val="1"/>
      <w:marLeft w:val="0"/>
      <w:marRight w:val="0"/>
      <w:marTop w:val="0"/>
      <w:marBottom w:val="0"/>
      <w:divBdr>
        <w:top w:val="none" w:sz="0" w:space="0" w:color="auto"/>
        <w:left w:val="none" w:sz="0" w:space="0" w:color="auto"/>
        <w:bottom w:val="none" w:sz="0" w:space="0" w:color="auto"/>
        <w:right w:val="none" w:sz="0" w:space="0" w:color="auto"/>
      </w:divBdr>
    </w:div>
    <w:div w:id="1332027366">
      <w:bodyDiv w:val="1"/>
      <w:marLeft w:val="0"/>
      <w:marRight w:val="0"/>
      <w:marTop w:val="0"/>
      <w:marBottom w:val="0"/>
      <w:divBdr>
        <w:top w:val="none" w:sz="0" w:space="0" w:color="auto"/>
        <w:left w:val="none" w:sz="0" w:space="0" w:color="auto"/>
        <w:bottom w:val="none" w:sz="0" w:space="0" w:color="auto"/>
        <w:right w:val="none" w:sz="0" w:space="0" w:color="auto"/>
      </w:divBdr>
    </w:div>
    <w:div w:id="1341005528">
      <w:bodyDiv w:val="1"/>
      <w:marLeft w:val="0"/>
      <w:marRight w:val="0"/>
      <w:marTop w:val="0"/>
      <w:marBottom w:val="0"/>
      <w:divBdr>
        <w:top w:val="none" w:sz="0" w:space="0" w:color="auto"/>
        <w:left w:val="none" w:sz="0" w:space="0" w:color="auto"/>
        <w:bottom w:val="none" w:sz="0" w:space="0" w:color="auto"/>
        <w:right w:val="none" w:sz="0" w:space="0" w:color="auto"/>
      </w:divBdr>
      <w:divsChild>
        <w:div w:id="197819788">
          <w:marLeft w:val="0"/>
          <w:marRight w:val="0"/>
          <w:marTop w:val="0"/>
          <w:marBottom w:val="0"/>
          <w:divBdr>
            <w:top w:val="none" w:sz="0" w:space="0" w:color="auto"/>
            <w:left w:val="none" w:sz="0" w:space="0" w:color="auto"/>
            <w:bottom w:val="none" w:sz="0" w:space="0" w:color="auto"/>
            <w:right w:val="none" w:sz="0" w:space="0" w:color="auto"/>
          </w:divBdr>
        </w:div>
        <w:div w:id="608195612">
          <w:marLeft w:val="0"/>
          <w:marRight w:val="0"/>
          <w:marTop w:val="0"/>
          <w:marBottom w:val="0"/>
          <w:divBdr>
            <w:top w:val="none" w:sz="0" w:space="0" w:color="auto"/>
            <w:left w:val="none" w:sz="0" w:space="0" w:color="auto"/>
            <w:bottom w:val="none" w:sz="0" w:space="0" w:color="auto"/>
            <w:right w:val="none" w:sz="0" w:space="0" w:color="auto"/>
          </w:divBdr>
        </w:div>
        <w:div w:id="1152141722">
          <w:marLeft w:val="0"/>
          <w:marRight w:val="0"/>
          <w:marTop w:val="0"/>
          <w:marBottom w:val="0"/>
          <w:divBdr>
            <w:top w:val="none" w:sz="0" w:space="0" w:color="auto"/>
            <w:left w:val="none" w:sz="0" w:space="0" w:color="auto"/>
            <w:bottom w:val="none" w:sz="0" w:space="0" w:color="auto"/>
            <w:right w:val="none" w:sz="0" w:space="0" w:color="auto"/>
          </w:divBdr>
        </w:div>
        <w:div w:id="276646192">
          <w:marLeft w:val="0"/>
          <w:marRight w:val="0"/>
          <w:marTop w:val="0"/>
          <w:marBottom w:val="0"/>
          <w:divBdr>
            <w:top w:val="none" w:sz="0" w:space="0" w:color="auto"/>
            <w:left w:val="none" w:sz="0" w:space="0" w:color="auto"/>
            <w:bottom w:val="none" w:sz="0" w:space="0" w:color="auto"/>
            <w:right w:val="none" w:sz="0" w:space="0" w:color="auto"/>
          </w:divBdr>
        </w:div>
        <w:div w:id="2017538967">
          <w:marLeft w:val="0"/>
          <w:marRight w:val="0"/>
          <w:marTop w:val="0"/>
          <w:marBottom w:val="0"/>
          <w:divBdr>
            <w:top w:val="none" w:sz="0" w:space="0" w:color="auto"/>
            <w:left w:val="none" w:sz="0" w:space="0" w:color="auto"/>
            <w:bottom w:val="none" w:sz="0" w:space="0" w:color="auto"/>
            <w:right w:val="none" w:sz="0" w:space="0" w:color="auto"/>
          </w:divBdr>
        </w:div>
        <w:div w:id="957881417">
          <w:marLeft w:val="0"/>
          <w:marRight w:val="0"/>
          <w:marTop w:val="0"/>
          <w:marBottom w:val="0"/>
          <w:divBdr>
            <w:top w:val="none" w:sz="0" w:space="0" w:color="auto"/>
            <w:left w:val="none" w:sz="0" w:space="0" w:color="auto"/>
            <w:bottom w:val="none" w:sz="0" w:space="0" w:color="auto"/>
            <w:right w:val="none" w:sz="0" w:space="0" w:color="auto"/>
          </w:divBdr>
        </w:div>
        <w:div w:id="770011254">
          <w:marLeft w:val="0"/>
          <w:marRight w:val="0"/>
          <w:marTop w:val="0"/>
          <w:marBottom w:val="0"/>
          <w:divBdr>
            <w:top w:val="none" w:sz="0" w:space="0" w:color="auto"/>
            <w:left w:val="none" w:sz="0" w:space="0" w:color="auto"/>
            <w:bottom w:val="none" w:sz="0" w:space="0" w:color="auto"/>
            <w:right w:val="none" w:sz="0" w:space="0" w:color="auto"/>
          </w:divBdr>
        </w:div>
        <w:div w:id="1299608576">
          <w:marLeft w:val="0"/>
          <w:marRight w:val="0"/>
          <w:marTop w:val="0"/>
          <w:marBottom w:val="0"/>
          <w:divBdr>
            <w:top w:val="none" w:sz="0" w:space="0" w:color="auto"/>
            <w:left w:val="none" w:sz="0" w:space="0" w:color="auto"/>
            <w:bottom w:val="none" w:sz="0" w:space="0" w:color="auto"/>
            <w:right w:val="none" w:sz="0" w:space="0" w:color="auto"/>
          </w:divBdr>
        </w:div>
        <w:div w:id="1803041455">
          <w:marLeft w:val="0"/>
          <w:marRight w:val="0"/>
          <w:marTop w:val="0"/>
          <w:marBottom w:val="0"/>
          <w:divBdr>
            <w:top w:val="none" w:sz="0" w:space="0" w:color="auto"/>
            <w:left w:val="none" w:sz="0" w:space="0" w:color="auto"/>
            <w:bottom w:val="none" w:sz="0" w:space="0" w:color="auto"/>
            <w:right w:val="none" w:sz="0" w:space="0" w:color="auto"/>
          </w:divBdr>
        </w:div>
        <w:div w:id="2028628868">
          <w:marLeft w:val="0"/>
          <w:marRight w:val="0"/>
          <w:marTop w:val="0"/>
          <w:marBottom w:val="0"/>
          <w:divBdr>
            <w:top w:val="none" w:sz="0" w:space="0" w:color="auto"/>
            <w:left w:val="none" w:sz="0" w:space="0" w:color="auto"/>
            <w:bottom w:val="none" w:sz="0" w:space="0" w:color="auto"/>
            <w:right w:val="none" w:sz="0" w:space="0" w:color="auto"/>
          </w:divBdr>
        </w:div>
        <w:div w:id="29032631">
          <w:marLeft w:val="0"/>
          <w:marRight w:val="0"/>
          <w:marTop w:val="0"/>
          <w:marBottom w:val="0"/>
          <w:divBdr>
            <w:top w:val="none" w:sz="0" w:space="0" w:color="auto"/>
            <w:left w:val="none" w:sz="0" w:space="0" w:color="auto"/>
            <w:bottom w:val="none" w:sz="0" w:space="0" w:color="auto"/>
            <w:right w:val="none" w:sz="0" w:space="0" w:color="auto"/>
          </w:divBdr>
        </w:div>
        <w:div w:id="86658141">
          <w:marLeft w:val="0"/>
          <w:marRight w:val="0"/>
          <w:marTop w:val="0"/>
          <w:marBottom w:val="0"/>
          <w:divBdr>
            <w:top w:val="none" w:sz="0" w:space="0" w:color="auto"/>
            <w:left w:val="none" w:sz="0" w:space="0" w:color="auto"/>
            <w:bottom w:val="none" w:sz="0" w:space="0" w:color="auto"/>
            <w:right w:val="none" w:sz="0" w:space="0" w:color="auto"/>
          </w:divBdr>
        </w:div>
        <w:div w:id="817653358">
          <w:marLeft w:val="0"/>
          <w:marRight w:val="0"/>
          <w:marTop w:val="0"/>
          <w:marBottom w:val="0"/>
          <w:divBdr>
            <w:top w:val="none" w:sz="0" w:space="0" w:color="auto"/>
            <w:left w:val="none" w:sz="0" w:space="0" w:color="auto"/>
            <w:bottom w:val="none" w:sz="0" w:space="0" w:color="auto"/>
            <w:right w:val="none" w:sz="0" w:space="0" w:color="auto"/>
          </w:divBdr>
        </w:div>
        <w:div w:id="690030818">
          <w:marLeft w:val="0"/>
          <w:marRight w:val="0"/>
          <w:marTop w:val="0"/>
          <w:marBottom w:val="0"/>
          <w:divBdr>
            <w:top w:val="none" w:sz="0" w:space="0" w:color="auto"/>
            <w:left w:val="none" w:sz="0" w:space="0" w:color="auto"/>
            <w:bottom w:val="none" w:sz="0" w:space="0" w:color="auto"/>
            <w:right w:val="none" w:sz="0" w:space="0" w:color="auto"/>
          </w:divBdr>
        </w:div>
        <w:div w:id="693850386">
          <w:marLeft w:val="0"/>
          <w:marRight w:val="0"/>
          <w:marTop w:val="0"/>
          <w:marBottom w:val="0"/>
          <w:divBdr>
            <w:top w:val="none" w:sz="0" w:space="0" w:color="auto"/>
            <w:left w:val="none" w:sz="0" w:space="0" w:color="auto"/>
            <w:bottom w:val="none" w:sz="0" w:space="0" w:color="auto"/>
            <w:right w:val="none" w:sz="0" w:space="0" w:color="auto"/>
          </w:divBdr>
        </w:div>
        <w:div w:id="569652162">
          <w:marLeft w:val="0"/>
          <w:marRight w:val="0"/>
          <w:marTop w:val="0"/>
          <w:marBottom w:val="0"/>
          <w:divBdr>
            <w:top w:val="none" w:sz="0" w:space="0" w:color="auto"/>
            <w:left w:val="none" w:sz="0" w:space="0" w:color="auto"/>
            <w:bottom w:val="none" w:sz="0" w:space="0" w:color="auto"/>
            <w:right w:val="none" w:sz="0" w:space="0" w:color="auto"/>
          </w:divBdr>
        </w:div>
        <w:div w:id="590742203">
          <w:marLeft w:val="0"/>
          <w:marRight w:val="0"/>
          <w:marTop w:val="0"/>
          <w:marBottom w:val="0"/>
          <w:divBdr>
            <w:top w:val="none" w:sz="0" w:space="0" w:color="auto"/>
            <w:left w:val="none" w:sz="0" w:space="0" w:color="auto"/>
            <w:bottom w:val="none" w:sz="0" w:space="0" w:color="auto"/>
            <w:right w:val="none" w:sz="0" w:space="0" w:color="auto"/>
          </w:divBdr>
        </w:div>
      </w:divsChild>
    </w:div>
    <w:div w:id="1542981602">
      <w:bodyDiv w:val="1"/>
      <w:marLeft w:val="0"/>
      <w:marRight w:val="0"/>
      <w:marTop w:val="0"/>
      <w:marBottom w:val="0"/>
      <w:divBdr>
        <w:top w:val="none" w:sz="0" w:space="0" w:color="auto"/>
        <w:left w:val="none" w:sz="0" w:space="0" w:color="auto"/>
        <w:bottom w:val="none" w:sz="0" w:space="0" w:color="auto"/>
        <w:right w:val="none" w:sz="0" w:space="0" w:color="auto"/>
      </w:divBdr>
    </w:div>
    <w:div w:id="1574200857">
      <w:bodyDiv w:val="1"/>
      <w:marLeft w:val="0"/>
      <w:marRight w:val="0"/>
      <w:marTop w:val="0"/>
      <w:marBottom w:val="0"/>
      <w:divBdr>
        <w:top w:val="none" w:sz="0" w:space="0" w:color="auto"/>
        <w:left w:val="none" w:sz="0" w:space="0" w:color="auto"/>
        <w:bottom w:val="none" w:sz="0" w:space="0" w:color="auto"/>
        <w:right w:val="none" w:sz="0" w:space="0" w:color="auto"/>
      </w:divBdr>
    </w:div>
    <w:div w:id="1693458363">
      <w:bodyDiv w:val="1"/>
      <w:marLeft w:val="0"/>
      <w:marRight w:val="0"/>
      <w:marTop w:val="0"/>
      <w:marBottom w:val="0"/>
      <w:divBdr>
        <w:top w:val="none" w:sz="0" w:space="0" w:color="auto"/>
        <w:left w:val="none" w:sz="0" w:space="0" w:color="auto"/>
        <w:bottom w:val="none" w:sz="0" w:space="0" w:color="auto"/>
        <w:right w:val="none" w:sz="0" w:space="0" w:color="auto"/>
      </w:divBdr>
    </w:div>
    <w:div w:id="1713337213">
      <w:bodyDiv w:val="1"/>
      <w:marLeft w:val="0"/>
      <w:marRight w:val="0"/>
      <w:marTop w:val="0"/>
      <w:marBottom w:val="0"/>
      <w:divBdr>
        <w:top w:val="none" w:sz="0" w:space="0" w:color="auto"/>
        <w:left w:val="none" w:sz="0" w:space="0" w:color="auto"/>
        <w:bottom w:val="none" w:sz="0" w:space="0" w:color="auto"/>
        <w:right w:val="none" w:sz="0" w:space="0" w:color="auto"/>
      </w:divBdr>
    </w:div>
    <w:div w:id="1745835629">
      <w:bodyDiv w:val="1"/>
      <w:marLeft w:val="0"/>
      <w:marRight w:val="0"/>
      <w:marTop w:val="0"/>
      <w:marBottom w:val="0"/>
      <w:divBdr>
        <w:top w:val="none" w:sz="0" w:space="0" w:color="auto"/>
        <w:left w:val="none" w:sz="0" w:space="0" w:color="auto"/>
        <w:bottom w:val="none" w:sz="0" w:space="0" w:color="auto"/>
        <w:right w:val="none" w:sz="0" w:space="0" w:color="auto"/>
      </w:divBdr>
    </w:div>
    <w:div w:id="2001882289">
      <w:bodyDiv w:val="1"/>
      <w:marLeft w:val="0"/>
      <w:marRight w:val="0"/>
      <w:marTop w:val="0"/>
      <w:marBottom w:val="0"/>
      <w:divBdr>
        <w:top w:val="none" w:sz="0" w:space="0" w:color="auto"/>
        <w:left w:val="none" w:sz="0" w:space="0" w:color="auto"/>
        <w:bottom w:val="none" w:sz="0" w:space="0" w:color="auto"/>
        <w:right w:val="none" w:sz="0" w:space="0" w:color="auto"/>
      </w:divBdr>
    </w:div>
    <w:div w:id="2046640417">
      <w:bodyDiv w:val="1"/>
      <w:marLeft w:val="0"/>
      <w:marRight w:val="0"/>
      <w:marTop w:val="0"/>
      <w:marBottom w:val="0"/>
      <w:divBdr>
        <w:top w:val="none" w:sz="0" w:space="0" w:color="auto"/>
        <w:left w:val="none" w:sz="0" w:space="0" w:color="auto"/>
        <w:bottom w:val="none" w:sz="0" w:space="0" w:color="auto"/>
        <w:right w:val="none" w:sz="0" w:space="0" w:color="auto"/>
      </w:divBdr>
      <w:divsChild>
        <w:div w:id="1073042860">
          <w:marLeft w:val="0"/>
          <w:marRight w:val="0"/>
          <w:marTop w:val="0"/>
          <w:marBottom w:val="0"/>
          <w:divBdr>
            <w:top w:val="none" w:sz="0" w:space="0" w:color="auto"/>
            <w:left w:val="none" w:sz="0" w:space="0" w:color="auto"/>
            <w:bottom w:val="none" w:sz="0" w:space="0" w:color="auto"/>
            <w:right w:val="none" w:sz="0" w:space="0" w:color="auto"/>
          </w:divBdr>
        </w:div>
        <w:div w:id="1123185209">
          <w:marLeft w:val="0"/>
          <w:marRight w:val="0"/>
          <w:marTop w:val="0"/>
          <w:marBottom w:val="0"/>
          <w:divBdr>
            <w:top w:val="none" w:sz="0" w:space="0" w:color="auto"/>
            <w:left w:val="none" w:sz="0" w:space="0" w:color="auto"/>
            <w:bottom w:val="none" w:sz="0" w:space="0" w:color="auto"/>
            <w:right w:val="none" w:sz="0" w:space="0" w:color="auto"/>
          </w:divBdr>
        </w:div>
        <w:div w:id="584219278">
          <w:marLeft w:val="0"/>
          <w:marRight w:val="0"/>
          <w:marTop w:val="0"/>
          <w:marBottom w:val="0"/>
          <w:divBdr>
            <w:top w:val="none" w:sz="0" w:space="0" w:color="auto"/>
            <w:left w:val="none" w:sz="0" w:space="0" w:color="auto"/>
            <w:bottom w:val="none" w:sz="0" w:space="0" w:color="auto"/>
            <w:right w:val="none" w:sz="0" w:space="0" w:color="auto"/>
          </w:divBdr>
        </w:div>
        <w:div w:id="986976372">
          <w:marLeft w:val="0"/>
          <w:marRight w:val="0"/>
          <w:marTop w:val="0"/>
          <w:marBottom w:val="0"/>
          <w:divBdr>
            <w:top w:val="none" w:sz="0" w:space="0" w:color="auto"/>
            <w:left w:val="none" w:sz="0" w:space="0" w:color="auto"/>
            <w:bottom w:val="none" w:sz="0" w:space="0" w:color="auto"/>
            <w:right w:val="none" w:sz="0" w:space="0" w:color="auto"/>
          </w:divBdr>
        </w:div>
        <w:div w:id="1081870767">
          <w:marLeft w:val="0"/>
          <w:marRight w:val="0"/>
          <w:marTop w:val="0"/>
          <w:marBottom w:val="0"/>
          <w:divBdr>
            <w:top w:val="none" w:sz="0" w:space="0" w:color="auto"/>
            <w:left w:val="none" w:sz="0" w:space="0" w:color="auto"/>
            <w:bottom w:val="none" w:sz="0" w:space="0" w:color="auto"/>
            <w:right w:val="none" w:sz="0" w:space="0" w:color="auto"/>
          </w:divBdr>
        </w:div>
        <w:div w:id="268703917">
          <w:marLeft w:val="0"/>
          <w:marRight w:val="0"/>
          <w:marTop w:val="0"/>
          <w:marBottom w:val="0"/>
          <w:divBdr>
            <w:top w:val="none" w:sz="0" w:space="0" w:color="auto"/>
            <w:left w:val="none" w:sz="0" w:space="0" w:color="auto"/>
            <w:bottom w:val="none" w:sz="0" w:space="0" w:color="auto"/>
            <w:right w:val="none" w:sz="0" w:space="0" w:color="auto"/>
          </w:divBdr>
        </w:div>
        <w:div w:id="1090543439">
          <w:marLeft w:val="0"/>
          <w:marRight w:val="0"/>
          <w:marTop w:val="0"/>
          <w:marBottom w:val="0"/>
          <w:divBdr>
            <w:top w:val="none" w:sz="0" w:space="0" w:color="auto"/>
            <w:left w:val="none" w:sz="0" w:space="0" w:color="auto"/>
            <w:bottom w:val="none" w:sz="0" w:space="0" w:color="auto"/>
            <w:right w:val="none" w:sz="0" w:space="0" w:color="auto"/>
          </w:divBdr>
        </w:div>
        <w:div w:id="2113739718">
          <w:marLeft w:val="0"/>
          <w:marRight w:val="0"/>
          <w:marTop w:val="0"/>
          <w:marBottom w:val="0"/>
          <w:divBdr>
            <w:top w:val="none" w:sz="0" w:space="0" w:color="auto"/>
            <w:left w:val="none" w:sz="0" w:space="0" w:color="auto"/>
            <w:bottom w:val="none" w:sz="0" w:space="0" w:color="auto"/>
            <w:right w:val="none" w:sz="0" w:space="0" w:color="auto"/>
          </w:divBdr>
        </w:div>
        <w:div w:id="13457175">
          <w:marLeft w:val="0"/>
          <w:marRight w:val="0"/>
          <w:marTop w:val="0"/>
          <w:marBottom w:val="0"/>
          <w:divBdr>
            <w:top w:val="none" w:sz="0" w:space="0" w:color="auto"/>
            <w:left w:val="none" w:sz="0" w:space="0" w:color="auto"/>
            <w:bottom w:val="none" w:sz="0" w:space="0" w:color="auto"/>
            <w:right w:val="none" w:sz="0" w:space="0" w:color="auto"/>
          </w:divBdr>
        </w:div>
        <w:div w:id="870269521">
          <w:marLeft w:val="0"/>
          <w:marRight w:val="0"/>
          <w:marTop w:val="0"/>
          <w:marBottom w:val="0"/>
          <w:divBdr>
            <w:top w:val="none" w:sz="0" w:space="0" w:color="auto"/>
            <w:left w:val="none" w:sz="0" w:space="0" w:color="auto"/>
            <w:bottom w:val="none" w:sz="0" w:space="0" w:color="auto"/>
            <w:right w:val="none" w:sz="0" w:space="0" w:color="auto"/>
          </w:divBdr>
        </w:div>
        <w:div w:id="764417578">
          <w:marLeft w:val="0"/>
          <w:marRight w:val="0"/>
          <w:marTop w:val="0"/>
          <w:marBottom w:val="0"/>
          <w:divBdr>
            <w:top w:val="none" w:sz="0" w:space="0" w:color="auto"/>
            <w:left w:val="none" w:sz="0" w:space="0" w:color="auto"/>
            <w:bottom w:val="none" w:sz="0" w:space="0" w:color="auto"/>
            <w:right w:val="none" w:sz="0" w:space="0" w:color="auto"/>
          </w:divBdr>
        </w:div>
        <w:div w:id="1552769688">
          <w:marLeft w:val="0"/>
          <w:marRight w:val="0"/>
          <w:marTop w:val="0"/>
          <w:marBottom w:val="0"/>
          <w:divBdr>
            <w:top w:val="none" w:sz="0" w:space="0" w:color="auto"/>
            <w:left w:val="none" w:sz="0" w:space="0" w:color="auto"/>
            <w:bottom w:val="none" w:sz="0" w:space="0" w:color="auto"/>
            <w:right w:val="none" w:sz="0" w:space="0" w:color="auto"/>
          </w:divBdr>
        </w:div>
      </w:divsChild>
    </w:div>
    <w:div w:id="2111272333">
      <w:bodyDiv w:val="1"/>
      <w:marLeft w:val="0"/>
      <w:marRight w:val="0"/>
      <w:marTop w:val="0"/>
      <w:marBottom w:val="0"/>
      <w:divBdr>
        <w:top w:val="none" w:sz="0" w:space="0" w:color="auto"/>
        <w:left w:val="none" w:sz="0" w:space="0" w:color="auto"/>
        <w:bottom w:val="none" w:sz="0" w:space="0" w:color="auto"/>
        <w:right w:val="none" w:sz="0" w:space="0" w:color="auto"/>
      </w:divBdr>
    </w:div>
    <w:div w:id="2137017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7b82f2b-e886-46ab-804c-27c84d9a4789">
      <Terms xmlns="http://schemas.microsoft.com/office/infopath/2007/PartnerControls"/>
    </lcf76f155ced4ddcb4097134ff3c332f>
    <TaxCatchAll xmlns="9b924cc1-a10f-4c8d-b712-41b5c0f891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BD805038DBA240A6636C10904212A2" ma:contentTypeVersion="12" ma:contentTypeDescription="Create a new document." ma:contentTypeScope="" ma:versionID="1b630372a3472c67cc66f6606e863d1c">
  <xsd:schema xmlns:xsd="http://www.w3.org/2001/XMLSchema" xmlns:xs="http://www.w3.org/2001/XMLSchema" xmlns:p="http://schemas.microsoft.com/office/2006/metadata/properties" xmlns:ns2="97b82f2b-e886-46ab-804c-27c84d9a4789" xmlns:ns3="9b924cc1-a10f-4c8d-b712-41b5c0f89143" targetNamespace="http://schemas.microsoft.com/office/2006/metadata/properties" ma:root="true" ma:fieldsID="b6aeb84c84a45b61ca641521631b7775" ns2:_="" ns3:_="">
    <xsd:import namespace="97b82f2b-e886-46ab-804c-27c84d9a4789"/>
    <xsd:import namespace="9b924cc1-a10f-4c8d-b712-41b5c0f891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7b82f2b-e886-46ab-804c-27c84d9a4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c5830bf-9c97-45b0-9652-a9f7d523dfa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924cc1-a10f-4c8d-b712-41b5c0f8914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a5040a5-0536-40f5-a0bd-d2a0d905aaba}" ma:internalName="TaxCatchAll" ma:showField="CatchAllData" ma:web="9b924cc1-a10f-4c8d-b712-41b5c0f891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799D76-84BF-4CE4-BC47-187329B0C295}">
  <ds:schemaRefs>
    <ds:schemaRef ds:uri="http://schemas.microsoft.com/office/2006/metadata/properties"/>
    <ds:schemaRef ds:uri="http://schemas.microsoft.com/office/infopath/2007/PartnerControls"/>
    <ds:schemaRef ds:uri="97b82f2b-e886-46ab-804c-27c84d9a4789"/>
    <ds:schemaRef ds:uri="9b924cc1-a10f-4c8d-b712-41b5c0f89143"/>
  </ds:schemaRefs>
</ds:datastoreItem>
</file>

<file path=customXml/itemProps2.xml><?xml version="1.0" encoding="utf-8"?>
<ds:datastoreItem xmlns:ds="http://schemas.openxmlformats.org/officeDocument/2006/customXml" ds:itemID="{67253A16-1648-491B-A5F2-F726D53E59EA}">
  <ds:schemaRefs>
    <ds:schemaRef ds:uri="http://schemas.microsoft.com/sharepoint/v3/contenttype/forms"/>
  </ds:schemaRefs>
</ds:datastoreItem>
</file>

<file path=customXml/itemProps3.xml><?xml version="1.0" encoding="utf-8"?>
<ds:datastoreItem xmlns:ds="http://schemas.openxmlformats.org/officeDocument/2006/customXml" ds:itemID="{B8E1BFE4-5648-4A39-93CC-6A9A936A2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7b82f2b-e886-46ab-804c-27c84d9a4789"/>
    <ds:schemaRef ds:uri="9b924cc1-a10f-4c8d-b712-41b5c0f891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2257</Words>
  <Characters>12869</Characters>
  <Application>Microsoft Office Word</Application>
  <DocSecurity>0</DocSecurity>
  <Lines>107</Lines>
  <Paragraphs>30</Paragraphs>
  <ScaleCrop>false</ScaleCrop>
  <Company/>
  <LinksUpToDate>false</LinksUpToDate>
  <CharactersWithSpaces>15096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Charlotte Bushell</dc:creator>
  <cp:keywords/>
  <dc:description/>
  <cp:lastModifiedBy>info</cp:lastModifiedBy>
  <cp:revision>41</cp:revision>
  <cp:lastPrinted>2024-11-21T08:16:00Z</cp:lastPrinted>
  <dcterms:created xsi:type="dcterms:W3CDTF">2024-11-27T16:05:00Z</dcterms:created>
  <dcterms:modified xsi:type="dcterms:W3CDTF">2025-11-27T17:23:00Z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0x010100FDBD805038DBA240A6636C10904212A2</vt:lpwstr>
  </property>
  <property fmtid="{D5CDD505-2E9C-101B-9397-08002B2CF9AE}" pid="3" name="MediaServiceImageTags">
    <vt:lpwstr/>
  </property>
</Properties>
</file>